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20"/>
      </w:pPr>
      <w:r>
        <w:t xml:space="preserve"/>
      </w:r>
    </w:p>
    <w:p>
      <w:pPr>
        <w:spacing w:after="400"/>
        <w:jc w:val="center"/>
      </w:pPr>
      <w:r>
        <w:drawing>
          <wp:inline distT="0" distB="0" distL="0" distR="0">
            <wp:extent cx="2000250" cy="600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000250" cy="600075"/>
                    </a:xfrm>
                    <a:prstGeom prst="rect">
                      <a:avLst/>
                    </a:prstGeom>
                  </pic:spPr>
                </pic:pic>
              </a:graphicData>
            </a:graphic>
          </wp:inline>
        </w:drawing>
      </w:r>
    </w:p>
    <w:p>
      <w:pPr>
        <w:spacing w:after="130"/>
        <w:jc w:val="center"/>
      </w:pPr>
      <w:r>
        <w:rPr>
          <w:rFonts w:ascii="Arial" w:cs="Arial" w:eastAsia="Arial" w:hAnsi="Arial"/>
          <w:b/>
          <w:bCs/>
          <w:color w:val="1F3864"/>
          <w:spacing w:val="22"/>
          <w:sz w:val="24"/>
          <w:szCs w:val="24"/>
        </w:rPr>
        <w:t xml:space="preserve">SITE ACCEPTANCE TEST REPORT</w:t>
      </w:r>
    </w:p>
    <w:p>
      <w:pPr>
        <w:spacing w:after="130"/>
        <w:jc w:val="center"/>
      </w:pPr>
      <w:r>
        <w:rPr>
          <w:rFonts w:ascii="Arial" w:cs="Arial" w:eastAsia="Arial" w:hAnsi="Arial"/>
          <w:b/>
          <w:bCs/>
          <w:color w:val="1F3864"/>
          <w:sz w:val="36"/>
          <w:szCs w:val="36"/>
        </w:rPr>
        <w:t xml:space="preserve">Water for Injection Storage and Distribution System</w:t>
      </w:r>
    </w:p>
    <w:p>
      <w:pPr>
        <w:spacing w:after="260"/>
        <w:jc w:val="center"/>
      </w:pPr>
      <w:r>
        <w:rPr>
          <w:rFonts w:ascii="Consolas" w:cs="Consolas" w:eastAsia="Consolas" w:hAnsi="Consolas"/>
          <w:color w:val="7A8794"/>
          <w:spacing w:val="16"/>
          <w:sz w:val="21"/>
          <w:szCs w:val="21"/>
        </w:rPr>
        <w:t xml:space="preserve">SAT-WFI-001-R  ·  REVISION 0.1</w:t>
      </w:r>
    </w:p>
    <w:p>
      <w:pPr>
        <w:pBdr>
          <w:bottom w:val="single" w:color="1E40AF" w:sz="12"/>
        </w:pBdr>
        <w:spacing w:after="3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Project reference</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PRJ-2026-0009</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Equipment reference</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EQ-02 — WFI Storage and Distribution System</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Document status</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Draft</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Records execution of</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SAT-WFI-001 Rev 0.1</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Site</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[Site name and location]</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Supplier</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[Supplier name]</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Test dates</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[DD-MMM-YYYY] to [DD-MMM-YYYY]</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Prepared by</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[Enter author]</w:t>
            </w:r>
          </w:p>
        </w:tc>
      </w:tr>
    </w:tbl>
    <w:p>
      <w:pPr>
        <w:spacing w:before="3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3DD" w:sz="4"/>
              <w:left w:val="single" w:color="C9D3DD" w:sz="4"/>
              <w:bottom w:val="single" w:color="C9D3DD" w:sz="4"/>
              <w:right w:val="single" w:color="C9D3DD" w:sz="4"/>
            </w:tcBorders>
            <w:shd w:fill="F4F7FA" w:color="auto" w:val="clear"/>
            <w:tcMar>
              <w:top w:type="dxa" w:w="180"/>
              <w:left w:type="dxa" w:w="200"/>
              <w:bottom w:type="dxa" w:w="180"/>
              <w:right w:type="dxa" w:w="200"/>
            </w:tcMar>
          </w:tcPr>
          <w:p>
            <w:pPr>
              <w:spacing w:after="0"/>
            </w:pPr>
            <w:r>
              <w:rPr>
                <w:rFonts w:ascii="Arial" w:cs="Arial" w:eastAsia="Arial" w:hAnsi="Arial"/>
                <w:color w:val="3A4A5C"/>
                <w:sz w:val="19"/>
                <w:szCs w:val="19"/>
              </w:rPr>
              <w:t xml:space="preserve">This report records the results of the tests defined in SAT-WFI-001 as observed at site. Acceptance criteria are reproduced from the approved protocol without amendment. Results were recorded by the persons named against each test and are reproduced without alteration. This report has no validity until reviewed and approved in accordance with the site quality system. Pharma4i does not perform or record document approval.</w:t>
            </w:r>
          </w:p>
        </w:tc>
      </w:tr>
    </w:tbl>
    <w:p>
      <w:r>
        <w:br w:type="page"/>
      </w:r>
    </w:p>
    <w:p>
      <w:pPr>
        <w:pStyle w:val="Heading1"/>
        <w:spacing w:after="160" w:before="320"/>
      </w:pPr>
      <w:r>
        <w:rPr>
          <w:rFonts w:ascii="Arial" w:cs="Arial" w:eastAsia="Arial" w:hAnsi="Arial"/>
          <w:b/>
          <w:bCs/>
          <w:color w:val="1F3864"/>
          <w:sz w:val="26"/>
          <w:szCs w:val="26"/>
        </w:rPr>
        <w:t xml:space="preserve">Related Documents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2200"/>
        <w:gridCol w:w="1000"/>
        <w:gridCol w:w="1400"/>
        <w:gridCol w:w="1826"/>
      </w:tblGrid>
      <w:tr>
        <w:trPr>
          <w:tblHeader/>
        </w:trPr>
        <w:tc>
          <w:tcPr>
            <w:tcW w:type="dxa" w:w="2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Document</w:t>
            </w:r>
          </w:p>
        </w:tc>
        <w:tc>
          <w:tcPr>
            <w:tcW w:type="dxa" w:w="2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Number</w:t>
            </w:r>
          </w:p>
        </w:tc>
        <w:tc>
          <w:tcPr>
            <w:tcW w:type="dxa" w:w="1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Rev</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Status</w:t>
            </w:r>
          </w:p>
        </w:tc>
        <w:tc>
          <w:tcPr>
            <w:tcW w:type="dxa" w:w="18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Relationship</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User Requirements Specification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URS-WFI-001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Issued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Source of requirements</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Design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DQ-WFI-001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Issued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Source of open observations</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 Protocol</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FAT-WFI-001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Issued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Preceding test</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 Report</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FAT-WFI-001-R</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Issued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Source of deferrals, deviations and punch list</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 Protocol</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SAT-WFI-001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Draft</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This protocol</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 Report</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SAT-WFI-001-R</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Draft</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Records execution of this protocol</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Installation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IQ-WFI-001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Receives requirements outstanding after SAT</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Operational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OQ-WFI-001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Planned</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Performance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PQ-WFI-001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Planned</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Validation Summary Report</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VSR-WFI-001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Planned</w:t>
            </w:r>
          </w:p>
        </w:tc>
      </w:tr>
    </w:tbl>
    <w:p>
      <w:r>
        <w:br w:type="page"/>
      </w:r>
    </w:p>
    <w:p>
      <w:pPr>
        <w:pStyle w:val="Heading1"/>
        <w:spacing w:after="160" w:before="320"/>
      </w:pPr>
      <w:r>
        <w:rPr>
          <w:rFonts w:ascii="Arial" w:cs="Arial" w:eastAsia="Arial" w:hAnsi="Arial"/>
          <w:b/>
          <w:bCs/>
          <w:color w:val="1F3864"/>
          <w:sz w:val="26"/>
          <w:szCs w:val="26"/>
        </w:rPr>
        <w:t xml:space="preserve">Table of 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spacing w:after="160" w:before="320"/>
      </w:pPr>
      <w:r>
        <w:rPr>
          <w:rFonts w:ascii="Arial" w:cs="Arial" w:eastAsia="Arial" w:hAnsi="Arial"/>
          <w:b/>
          <w:bCs/>
          <w:color w:val="1F3864"/>
          <w:sz w:val="26"/>
          <w:szCs w:val="26"/>
        </w:rPr>
        <w:t xml:space="preserve">1. Introduction</w:t>
      </w:r>
    </w:p>
    <w:p>
      <w:pPr>
        <w:spacing w:after="120" w:before="0"/>
      </w:pPr>
      <w:r>
        <w:rPr>
          <w:rFonts w:ascii="Arial" w:cs="Arial" w:eastAsia="Arial" w:hAnsi="Arial"/>
          <w:sz w:val="22"/>
          <w:szCs w:val="22"/>
        </w:rPr>
        <w:t xml:space="preserve">This report records the execution of SAT-WFI-001 Revision 0.1 at site. It reproduces the acceptance criteria from the approved protocol without amendment, records the result observed against each, and lists every deviation raised.</w:t>
      </w:r>
    </w:p>
    <w:p>
      <w:pPr>
        <w:spacing w:after="120" w:before="0"/>
      </w:pPr>
      <w:r>
        <w:rPr>
          <w:rFonts w:ascii="Arial" w:cs="Arial" w:eastAsia="Arial" w:hAnsi="Arial"/>
          <w:sz w:val="22"/>
          <w:szCs w:val="22"/>
        </w:rPr>
        <w:t xml:space="preserve">No acceptance criterion was amended during execution. Where a criterion could not be applied because URS-WFI-001 does not fix a value, the test is recorded as not executed and the finding is against the specification.</w:t>
      </w:r>
    </w:p>
    <w:p>
      <w:pPr>
        <w:pStyle w:val="Heading1"/>
        <w:spacing w:after="160" w:before="320"/>
      </w:pPr>
      <w:r>
        <w:rPr>
          <w:rFonts w:ascii="Arial" w:cs="Arial" w:eastAsia="Arial" w:hAnsi="Arial"/>
          <w:b/>
          <w:bCs/>
          <w:color w:val="1F3864"/>
          <w:sz w:val="26"/>
          <w:szCs w:val="26"/>
        </w:rPr>
        <w:t xml:space="preserve">2. Summary of Results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1500"/>
        <w:gridCol w:w="4526"/>
      </w:tblGrid>
      <w:tr>
        <w:trPr>
          <w:tblHeader/>
        </w:trPr>
        <w:tc>
          <w:tcPr>
            <w:tcW w:type="dxa" w:w="3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Outcome</w:t>
            </w:r>
          </w:p>
        </w:tc>
        <w:tc>
          <w:tcPr>
            <w:tcW w:type="dxa" w:w="15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Count</w:t>
            </w:r>
          </w:p>
        </w:tc>
        <w:tc>
          <w:tcPr>
            <w:tcW w:type="dxa" w:w="45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Note</w:t>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9"/>
                <w:szCs w:val="19"/>
              </w:rPr>
              <w:t xml:space="preserve">Pass</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19</w:t>
            </w:r>
          </w:p>
        </w:tc>
        <w:tc>
          <w:tcPr>
            <w:tcW w:type="dxa" w:w="4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B91C1C"/>
                <w:sz w:val="19"/>
                <w:szCs w:val="19"/>
              </w:rPr>
              <w:t xml:space="preserve">Fail</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19</w:t>
            </w:r>
          </w:p>
        </w:tc>
        <w:tc>
          <w:tcPr>
            <w:tcW w:type="dxa" w:w="4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Each raised as a deviation; see Section 8.</w:t>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7C3AED"/>
                <w:sz w:val="19"/>
                <w:szCs w:val="19"/>
              </w:rPr>
              <w:t xml:space="preserve">Not executed</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1</w:t>
            </w:r>
          </w:p>
        </w:tc>
        <w:tc>
          <w:tcPr>
            <w:tcW w:type="dxa" w:w="4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Acceptance criterion not defined in the specification.</w:t>
            </w:r>
          </w:p>
        </w:tc>
      </w:tr>
    </w:tbl>
    <w:p>
      <w:pPr>
        <w:spacing w:after="120" w:before="140"/>
      </w:pPr>
      <w:r>
        <w:rPr>
          <w:rFonts w:ascii="Arial" w:cs="Arial" w:eastAsia="Arial" w:hAnsi="Arial"/>
          <w:b/>
          <w:bCs/>
          <w:sz w:val="22"/>
          <w:szCs w:val="22"/>
        </w:rPr>
        <w:t xml:space="preserve">Tests defined in the protocol: 39 (15 installation, 24 functional).</w:t>
      </w:r>
    </w:p>
    <w:p>
      <w:pPr>
        <w:pStyle w:val="Heading2"/>
        <w:spacing w:after="100" w:before="220"/>
      </w:pPr>
      <w:r>
        <w:rPr>
          <w:rFonts w:ascii="Arial" w:cs="Arial" w:eastAsia="Arial" w:hAnsi="Arial"/>
          <w:b/>
          <w:bCs/>
          <w:color w:val="1F3864"/>
          <w:sz w:val="23"/>
          <w:szCs w:val="23"/>
        </w:rPr>
        <w:t xml:space="preserve">2.1 Deviations raised at Site Acceptance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1500"/>
        <w:gridCol w:w="4526"/>
      </w:tblGrid>
      <w:tr>
        <w:trPr>
          <w:tblHeader/>
        </w:trPr>
        <w:tc>
          <w:tcPr>
            <w:tcW w:type="dxa" w:w="3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Classification</w:t>
            </w:r>
          </w:p>
        </w:tc>
        <w:tc>
          <w:tcPr>
            <w:tcW w:type="dxa" w:w="15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Count</w:t>
            </w:r>
          </w:p>
        </w:tc>
        <w:tc>
          <w:tcPr>
            <w:tcW w:type="dxa" w:w="45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Effect</w:t>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B91C1C"/>
                <w:sz w:val="19"/>
                <w:szCs w:val="19"/>
              </w:rPr>
              <w:t xml:space="preserve">Critical</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4</w:t>
            </w:r>
          </w:p>
        </w:tc>
        <w:tc>
          <w:tcPr>
            <w:tcW w:type="dxa" w:w="4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Prevents progression to Operational Qualification until closed and retested.</w:t>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B45309"/>
                <w:sz w:val="19"/>
                <w:szCs w:val="19"/>
              </w:rPr>
              <w:t xml:space="preserve">Major</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7</w:t>
            </w:r>
          </w:p>
        </w:tc>
        <w:tc>
          <w:tcPr>
            <w:tcW w:type="dxa" w:w="4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Prevents progression unless a concession is approved by Quality Assurance.</w:t>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9"/>
                <w:szCs w:val="19"/>
              </w:rPr>
              <w:t xml:space="preserve">Minor</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7</w:t>
            </w:r>
          </w:p>
        </w:tc>
        <w:tc>
          <w:tcPr>
            <w:tcW w:type="dxa" w:w="4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May be carried with an agreed closure date.</w:t>
            </w:r>
          </w:p>
        </w:tc>
      </w:tr>
    </w:tbl>
    <w:p>
      <w:pPr>
        <w:pStyle w:val="Heading2"/>
        <w:spacing w:after="100" w:before="220"/>
      </w:pPr>
      <w:r>
        <w:rPr>
          <w:rFonts w:ascii="Arial" w:cs="Arial" w:eastAsia="Arial" w:hAnsi="Arial"/>
          <w:b/>
          <w:bCs/>
          <w:color w:val="1F3864"/>
          <w:sz w:val="23"/>
          <w:szCs w:val="23"/>
        </w:rPr>
        <w:t xml:space="preserve">2.2 Critical deviations</w:t>
      </w:r>
    </w:p>
    <w:p>
      <w:pPr>
        <w:pStyle w:val="ListParagraph"/>
        <w:numPr>
          <w:ilvl w:val="0"/>
          <w:numId w:val="1"/>
        </w:numPr>
        <w:spacing w:after="70"/>
      </w:pPr>
      <w:r>
        <w:rPr>
          <w:rFonts w:ascii="Arial" w:cs="Arial" w:eastAsia="Arial" w:hAnsi="Arial"/>
          <w:sz w:val="22"/>
          <w:szCs w:val="22"/>
        </w:rPr>
        <w:t xml:space="preserve">SDEV-001 (SAT-I-07) — Three branches exceed the 3D dead leg limit: one reworked skid branch at 3.4D and two site-installed branches at 3.6D and 4.1D.</w:t>
      </w:r>
    </w:p>
    <w:p>
      <w:pPr>
        <w:pStyle w:val="ListParagraph"/>
        <w:numPr>
          <w:ilvl w:val="0"/>
          <w:numId w:val="1"/>
        </w:numPr>
        <w:spacing w:after="70"/>
      </w:pPr>
      <w:r>
        <w:rPr>
          <w:rFonts w:ascii="Arial" w:cs="Arial" w:eastAsia="Arial" w:hAnsi="Arial"/>
          <w:sz w:val="22"/>
          <w:szCs w:val="22"/>
        </w:rPr>
        <w:t xml:space="preserve">SDEV-003 (SAT-I-06) — The branch serving POU-07 retains water after draining.</w:t>
      </w:r>
    </w:p>
    <w:p>
      <w:pPr>
        <w:pStyle w:val="ListParagraph"/>
        <w:numPr>
          <w:ilvl w:val="0"/>
          <w:numId w:val="1"/>
        </w:numPr>
        <w:spacing w:after="70"/>
      </w:pPr>
      <w:r>
        <w:rPr>
          <w:rFonts w:ascii="Arial" w:cs="Arial" w:eastAsia="Arial" w:hAnsi="Arial"/>
          <w:sz w:val="22"/>
          <w:szCs w:val="22"/>
        </w:rPr>
        <w:t xml:space="preserve">SDEV-009 (SAT-I-13) — No temperature mapping ports installed at the worst-case locations listed in the URS worst-case register.</w:t>
      </w:r>
    </w:p>
    <w:p>
      <w:pPr>
        <w:pStyle w:val="ListParagraph"/>
        <w:numPr>
          <w:ilvl w:val="0"/>
          <w:numId w:val="1"/>
        </w:numPr>
        <w:spacing w:after="70"/>
      </w:pPr>
      <w:r>
        <w:rPr>
          <w:rFonts w:ascii="Arial" w:cs="Arial" w:eastAsia="Arial" w:hAnsi="Arial"/>
          <w:sz w:val="22"/>
          <w:szCs w:val="22"/>
        </w:rPr>
        <w:t xml:space="preserve">SDEV-017 (SAT-F-21) — No point-of-use coolers installed. Four points of use require water below loop temperature and cannot be served as specified.</w:t>
      </w:r>
    </w:p>
    <w:p>
      <w:pPr>
        <w:pStyle w:val="Heading2"/>
        <w:spacing w:after="100" w:before="220"/>
      </w:pPr>
      <w:r>
        <w:rPr>
          <w:rFonts w:ascii="Arial" w:cs="Arial" w:eastAsia="Arial" w:hAnsi="Arial"/>
          <w:b/>
          <w:bCs/>
          <w:color w:val="1F3864"/>
          <w:sz w:val="23"/>
          <w:szCs w:val="23"/>
        </w:rPr>
        <w:t xml:space="preserve">2.3 Factory Acceptance deviation closure</w:t>
      </w:r>
    </w:p>
    <w:p>
      <w:pPr>
        <w:spacing w:after="120" w:before="0"/>
      </w:pPr>
      <w:r>
        <w:rPr>
          <w:rFonts w:ascii="Arial" w:cs="Arial" w:eastAsia="Arial" w:hAnsi="Arial"/>
          <w:sz w:val="22"/>
          <w:szCs w:val="22"/>
        </w:rPr>
        <w:t xml:space="preserve">12 of 14 Factory Acceptance deviations were closed at Site Acceptance. 2 remain open.</w:t>
      </w:r>
    </w:p>
    <w:p>
      <w:pPr>
        <w:pStyle w:val="ListParagraph"/>
        <w:numPr>
          <w:ilvl w:val="0"/>
          <w:numId w:val="1"/>
        </w:numPr>
        <w:spacing w:after="70"/>
      </w:pPr>
      <w:r>
        <w:rPr>
          <w:rFonts w:ascii="Arial" w:cs="Arial" w:eastAsia="Arial" w:hAnsi="Arial"/>
          <w:sz w:val="22"/>
          <w:szCs w:val="22"/>
        </w:rPr>
        <w:t xml:space="preserve">DEV-001 remains open — Eight of nine reworked branches now at or below 3D; one at 3.4D. Two site-installed branches also exceed 3D.</w:t>
      </w:r>
    </w:p>
    <w:p>
      <w:pPr>
        <w:pStyle w:val="ListParagraph"/>
        <w:numPr>
          <w:ilvl w:val="0"/>
          <w:numId w:val="1"/>
        </w:numPr>
        <w:spacing w:after="70"/>
      </w:pPr>
      <w:r>
        <w:rPr>
          <w:rFonts w:ascii="Arial" w:cs="Arial" w:eastAsia="Arial" w:hAnsi="Arial"/>
          <w:sz w:val="22"/>
          <w:szCs w:val="22"/>
        </w:rPr>
        <w:t xml:space="preserve">DEV-011 remains open — Completion logic corrected, but acceptance values remain undefined in URS-014.</w:t>
      </w:r>
    </w:p>
    <w:p>
      <w:pPr>
        <w:pStyle w:val="Heading2"/>
        <w:spacing w:after="100" w:before="220"/>
      </w:pPr>
      <w:r>
        <w:rPr>
          <w:rFonts w:ascii="Arial" w:cs="Arial" w:eastAsia="Arial" w:hAnsi="Arial"/>
          <w:b/>
          <w:bCs/>
          <w:color w:val="1F3864"/>
          <w:sz w:val="23"/>
          <w:szCs w:val="23"/>
        </w:rPr>
        <w:t xml:space="preserve">2.4 Requirements deferred from Factory Acceptance</w:t>
      </w:r>
    </w:p>
    <w:p>
      <w:pPr>
        <w:spacing w:after="120" w:before="0"/>
      </w:pPr>
      <w:r>
        <w:rPr>
          <w:rFonts w:ascii="Arial" w:cs="Arial" w:eastAsia="Arial" w:hAnsi="Arial"/>
          <w:sz w:val="22"/>
          <w:szCs w:val="22"/>
        </w:rPr>
        <w:t xml:space="preserve">18 of the 36 requirements deferred from Factory Acceptance were verified at Site Acceptance. 16 were deferred again to Operational or Performance Qualification, and the remainder could not be executed because the specification does not fix a value. Full disposition at Section 6.</w:t>
      </w:r>
    </w:p>
    <w:p>
      <w:pPr>
        <w:pStyle w:val="Heading1"/>
        <w:spacing w:after="160" w:before="320"/>
      </w:pPr>
      <w:r>
        <w:rPr>
          <w:rFonts w:ascii="Arial" w:cs="Arial" w:eastAsia="Arial" w:hAnsi="Arial"/>
          <w:b/>
          <w:bCs/>
          <w:color w:val="1F3864"/>
          <w:sz w:val="26"/>
          <w:szCs w:val="26"/>
        </w:rPr>
        <w:t xml:space="preserve">3. Installation Verification Results</w:t>
      </w:r>
    </w:p>
    <w:p>
      <w:pPr>
        <w:spacing w:after="100" w:before="240"/>
      </w:pPr>
      <w:r>
        <w:rPr>
          <w:rFonts w:ascii="Arial" w:cs="Arial" w:eastAsia="Arial" w:hAnsi="Arial"/>
          <w:b/>
          <w:bCs/>
          <w:color w:val="1F3864"/>
          <w:sz w:val="22"/>
          <w:szCs w:val="22"/>
        </w:rPr>
        <w:t xml:space="preserve">SAT-I-01 — Verify the equipment arrived undamaged and complete against the shipping record.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SAT-I-01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Installation verification</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equipment arrived undamaged and complete against the shipping record.</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Compare the delivered items against the packing list and shipping condition record.</w:t>
      </w:r>
    </w:p>
    <w:p>
      <w:pPr>
        <w:spacing w:after="40"/>
        <w:ind w:left="280"/>
      </w:pPr>
      <w:r>
        <w:rPr>
          <w:rFonts w:ascii="Arial" w:cs="Arial" w:eastAsia="Arial" w:hAnsi="Arial"/>
          <w:sz w:val="18"/>
          <w:szCs w:val="18"/>
        </w:rPr>
        <w:t xml:space="preserve">2. Inspect all surfaces, connections and instruments for transit damage.</w:t>
      </w:r>
    </w:p>
    <w:p>
      <w:pPr>
        <w:spacing w:after="40"/>
        <w:ind w:left="280"/>
      </w:pPr>
      <w:r>
        <w:rPr>
          <w:rFonts w:ascii="Arial" w:cs="Arial" w:eastAsia="Arial" w:hAnsi="Arial"/>
          <w:sz w:val="18"/>
          <w:szCs w:val="18"/>
        </w:rPr>
        <w:t xml:space="preserve">3. Confirm shock and tilt indicators, where fitted, have not been triggered.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All items delivered, no transit damage, no triggered transit indicators.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items present. No damage. Tilt indicators intact.</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SAT-I-02 — Verify location, orientation and access against the site layout.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SAT-I-02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Installation verification</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location, orientation and access against the site layout.</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Compare installed position against the general arrangement and site layout drawing.</w:t>
      </w:r>
    </w:p>
    <w:p>
      <w:pPr>
        <w:spacing w:after="40"/>
        <w:ind w:left="280"/>
      </w:pPr>
      <w:r>
        <w:rPr>
          <w:rFonts w:ascii="Arial" w:cs="Arial" w:eastAsia="Arial" w:hAnsi="Arial"/>
          <w:sz w:val="18"/>
          <w:szCs w:val="18"/>
        </w:rPr>
        <w:t xml:space="preserve">2. Confirm maintenance access and instrument access clearances.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Installed position matches the layout drawing. Access clearances as drawn.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Tape measure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Position correct. Clearance to the east wall is 640 mm against 750 mm drawn.</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Access to the heat exchanger head is restricted. SDEV-004.</w:t>
      </w:r>
    </w:p>
    <w:p>
      <w:pPr>
        <w:spacing w:after="100" w:before="240"/>
      </w:pPr>
      <w:r>
        <w:rPr>
          <w:rFonts w:ascii="Arial" w:cs="Arial" w:eastAsia="Arial" w:hAnsi="Arial"/>
          <w:b/>
          <w:bCs/>
          <w:color w:val="1F3864"/>
          <w:sz w:val="22"/>
          <w:szCs w:val="22"/>
        </w:rPr>
        <w:t xml:space="preserve">SAT-I-03 — Verify levelling, anchoring and support.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SAT-I-03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Installation verification</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levelling, anchoring and support.</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Check the skid is level to its installed datum.</w:t>
      </w:r>
    </w:p>
    <w:p>
      <w:pPr>
        <w:spacing w:after="40"/>
        <w:ind w:left="280"/>
      </w:pPr>
      <w:r>
        <w:rPr>
          <w:rFonts w:ascii="Arial" w:cs="Arial" w:eastAsia="Arial" w:hAnsi="Arial"/>
          <w:sz w:val="18"/>
          <w:szCs w:val="18"/>
        </w:rPr>
        <w:t xml:space="preserve">2. Confirm all anchor bolts are fitted and torqued to the stated value.</w:t>
      </w:r>
    </w:p>
    <w:p>
      <w:pPr>
        <w:spacing w:after="40"/>
        <w:ind w:left="280"/>
      </w:pPr>
      <w:r>
        <w:rPr>
          <w:rFonts w:ascii="Arial" w:cs="Arial" w:eastAsia="Arial" w:hAnsi="Arial"/>
          <w:sz w:val="18"/>
          <w:szCs w:val="18"/>
        </w:rPr>
        <w:t xml:space="preserve">3. Confirm pipe supports are installed at the intervals shown on the isometrics.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Skid level within supplier tolerance. All anchors fitted and torqued. Supports at drawn intervals.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Digital level, torque wrench</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Level within tolerance. All 12 anchors torqued. Two supports missing on the north riser.</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SDEV-005, minor. Punch item.</w:t>
      </w:r>
    </w:p>
    <w:p>
      <w:pPr>
        <w:spacing w:after="100" w:before="240"/>
      </w:pPr>
      <w:r>
        <w:rPr>
          <w:rFonts w:ascii="Arial" w:cs="Arial" w:eastAsia="Arial" w:hAnsi="Arial"/>
          <w:b/>
          <w:bCs/>
          <w:color w:val="1F3864"/>
          <w:sz w:val="22"/>
          <w:szCs w:val="22"/>
        </w:rPr>
        <w:t xml:space="preserve">SAT-I-04 — Verify utility connections against the utility schedule.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SAT-I-04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utility connections against the utility schedule.</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For each utility, confirm the connection is made at the stated point.</w:t>
      </w:r>
    </w:p>
    <w:p>
      <w:pPr>
        <w:spacing w:after="40"/>
        <w:ind w:left="280"/>
      </w:pPr>
      <w:r>
        <w:rPr>
          <w:rFonts w:ascii="Arial" w:cs="Arial" w:eastAsia="Arial" w:hAnsi="Arial"/>
          <w:sz w:val="18"/>
          <w:szCs w:val="18"/>
        </w:rPr>
        <w:t xml:space="preserve">2. Record supply pressure, temperature and quality at each connection.</w:t>
      </w:r>
    </w:p>
    <w:p>
      <w:pPr>
        <w:spacing w:after="40"/>
        <w:ind w:left="280"/>
      </w:pPr>
      <w:r>
        <w:rPr>
          <w:rFonts w:ascii="Arial" w:cs="Arial" w:eastAsia="Arial" w:hAnsi="Arial"/>
          <w:sz w:val="18"/>
          <w:szCs w:val="18"/>
        </w:rPr>
        <w:t xml:space="preserve">3. Confirm isolation and drain provision at each connection.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bCs/>
          <w:color w:val="7C3AED"/>
          <w:sz w:val="18"/>
          <w:szCs w:val="18"/>
        </w:rPr>
        <w:t xml:space="preserve">ACCEPTANCE CRITERION NOT DEFINED IN THE URS. URS-036 leaves the utility envelope as [TO BE CONFIRMED].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Calibrated gauges</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six utilities connected. Heating medium supplied at 4.2 barg, 145 degrees C. Compressed air at 6.1 barg.</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7C3AED"/>
                <w:sz w:val="18"/>
                <w:szCs w:val="18"/>
              </w:rPr>
              <w:t xml:space="preserve">Not executed</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No specified envelope to verify against. Values recorded for information. Finding against the specification.</w:t>
      </w:r>
    </w:p>
    <w:p>
      <w:pPr>
        <w:spacing w:after="100" w:before="240"/>
      </w:pPr>
      <w:r>
        <w:rPr>
          <w:rFonts w:ascii="Arial" w:cs="Arial" w:eastAsia="Arial" w:hAnsi="Arial"/>
          <w:b/>
          <w:bCs/>
          <w:color w:val="1F3864"/>
          <w:sz w:val="22"/>
          <w:szCs w:val="22"/>
        </w:rPr>
        <w:t xml:space="preserve">SAT-I-05 — Verify slope of site-installed pipework.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SAT-I-05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slope of site-installed pipework.</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Measure fall on every horizontal run of site-installed pipework.</w:t>
      </w:r>
    </w:p>
    <w:p>
      <w:pPr>
        <w:spacing w:after="40"/>
        <w:ind w:left="280"/>
      </w:pPr>
      <w:r>
        <w:rPr>
          <w:rFonts w:ascii="Arial" w:cs="Arial" w:eastAsia="Arial" w:hAnsi="Arial"/>
          <w:sz w:val="18"/>
          <w:szCs w:val="18"/>
        </w:rPr>
        <w:t xml:space="preserve">2. Record fall as a ratio against the drawn value.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Continuous fall of not less than 1 in 100 towards designated drain points on all site-installed pipework.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Digital level, accuracy 0.1 degrees or better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19 runs measured. 17 at 1:95 or better. Two runs in the north bay at 1:130.</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SDEV-002.</w:t>
      </w:r>
    </w:p>
    <w:p>
      <w:pPr>
        <w:spacing w:after="100" w:before="240"/>
      </w:pPr>
      <w:r>
        <w:rPr>
          <w:rFonts w:ascii="Arial" w:cs="Arial" w:eastAsia="Arial" w:hAnsi="Arial"/>
          <w:b/>
          <w:bCs/>
          <w:color w:val="1F3864"/>
          <w:sz w:val="22"/>
          <w:szCs w:val="22"/>
        </w:rPr>
        <w:t xml:space="preserve">SAT-I-06 — Verify drainability of the complete installed system.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SAT-I-06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drainability of the complete installed system.</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Fill the complete system with water.</w:t>
      </w:r>
    </w:p>
    <w:p>
      <w:pPr>
        <w:spacing w:after="40"/>
        <w:ind w:left="280"/>
      </w:pPr>
      <w:r>
        <w:rPr>
          <w:rFonts w:ascii="Arial" w:cs="Arial" w:eastAsia="Arial" w:hAnsi="Arial"/>
          <w:sz w:val="18"/>
          <w:szCs w:val="18"/>
        </w:rPr>
        <w:t xml:space="preserve">2. Open all drain points and allow to drain for 30 minutes.</w:t>
      </w:r>
    </w:p>
    <w:p>
      <w:pPr>
        <w:spacing w:after="40"/>
        <w:ind w:left="280"/>
      </w:pPr>
      <w:r>
        <w:rPr>
          <w:rFonts w:ascii="Arial" w:cs="Arial" w:eastAsia="Arial" w:hAnsi="Arial"/>
          <w:sz w:val="18"/>
          <w:szCs w:val="18"/>
        </w:rPr>
        <w:t xml:space="preserve">3. Inspect all low points, branches and points of use for retained water.</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retained water anywhere in the installed system.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Boroscope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Retained water in one branch serving point of use POU-07.</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SDEV-003, critical. Same defect class as FAT DEV-002 but on site pipework.</w:t>
      </w:r>
    </w:p>
    <w:p>
      <w:pPr>
        <w:spacing w:after="100" w:before="240"/>
      </w:pPr>
      <w:r>
        <w:rPr>
          <w:rFonts w:ascii="Arial" w:cs="Arial" w:eastAsia="Arial" w:hAnsi="Arial"/>
          <w:b/>
          <w:bCs/>
          <w:color w:val="1F3864"/>
          <w:sz w:val="22"/>
          <w:szCs w:val="22"/>
        </w:rPr>
        <w:t xml:space="preserve">SAT-I-07 — Verify dead leg dimensions on the complete installed system, including reworked skid branches.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SAT-I-07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URS-047   |   Closes FAT DEV-001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dead leg dimensions on the complete installed system, including reworked skid branches.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Measure every branch on the installed system from the internal wall of the main loop to the point of closure.</w:t>
      </w:r>
    </w:p>
    <w:p>
      <w:pPr>
        <w:spacing w:after="40"/>
        <w:ind w:left="280"/>
      </w:pPr>
      <w:r>
        <w:rPr>
          <w:rFonts w:ascii="Arial" w:cs="Arial" w:eastAsia="Arial" w:hAnsi="Arial"/>
          <w:sz w:val="18"/>
          <w:szCs w:val="18"/>
        </w:rPr>
        <w:t xml:space="preserve">2. Express as a multiple of internal pipe diameter.</w:t>
      </w:r>
    </w:p>
    <w:p>
      <w:pPr>
        <w:spacing w:after="40"/>
        <w:ind w:left="280"/>
      </w:pPr>
      <w:r>
        <w:rPr>
          <w:rFonts w:ascii="Arial" w:cs="Arial" w:eastAsia="Arial" w:hAnsi="Arial"/>
          <w:sz w:val="18"/>
          <w:szCs w:val="18"/>
        </w:rPr>
        <w:t xml:space="preserve">3. Record every branch, distinguishing reworked skid branches from site-installed branches.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dead leg exceeds three internal pipe diameters (3D) as required by URS-047.</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Calibrated rule / calipers</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31 branches measured. Eight of the nine reworked skid branches now at or below 3D; one at 3.4D. Two site-installed branches at 3.6D and 4.1D.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FAT DEV-001 partially closed. Three branches remain above 3D. SDEV-001.</w:t>
      </w:r>
    </w:p>
    <w:p>
      <w:pPr>
        <w:spacing w:after="100" w:before="240"/>
      </w:pPr>
      <w:r>
        <w:rPr>
          <w:rFonts w:ascii="Arial" w:cs="Arial" w:eastAsia="Arial" w:hAnsi="Arial"/>
          <w:b/>
          <w:bCs/>
          <w:color w:val="1F3864"/>
          <w:sz w:val="22"/>
          <w:szCs w:val="22"/>
        </w:rPr>
        <w:t xml:space="preserve">SAT-I-08 — Verify passivation of the complete system.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SAT-I-08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passivation of the complete system.</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Obtain the passivation certificate and procedure record.</w:t>
      </w:r>
    </w:p>
    <w:p>
      <w:pPr>
        <w:spacing w:after="40"/>
        <w:ind w:left="280"/>
      </w:pPr>
      <w:r>
        <w:rPr>
          <w:rFonts w:ascii="Arial" w:cs="Arial" w:eastAsia="Arial" w:hAnsi="Arial"/>
          <w:sz w:val="18"/>
          <w:szCs w:val="18"/>
        </w:rPr>
        <w:t xml:space="preserve">2. Confirm the scope of passivation covers the complete installed system.</w:t>
      </w:r>
    </w:p>
    <w:p>
      <w:pPr>
        <w:spacing w:after="40"/>
        <w:ind w:left="280"/>
      </w:pPr>
      <w:r>
        <w:rPr>
          <w:rFonts w:ascii="Arial" w:cs="Arial" w:eastAsia="Arial" w:hAnsi="Arial"/>
          <w:sz w:val="18"/>
          <w:szCs w:val="18"/>
        </w:rPr>
        <w:t xml:space="preserve">3. Confirm the final rinse water quality record.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Passivation performed on the complete installed system to a documented procedure, with certificate and final rinse record.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Certificate issued. Scope covers the skid only. Site-installed pipework was not included.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SDEV-006, major.</w:t>
      </w:r>
    </w:p>
    <w:p>
      <w:pPr>
        <w:spacing w:after="100" w:before="240"/>
      </w:pPr>
      <w:r>
        <w:rPr>
          <w:rFonts w:ascii="Arial" w:cs="Arial" w:eastAsia="Arial" w:hAnsi="Arial"/>
          <w:b/>
          <w:bCs/>
          <w:color w:val="1F3864"/>
          <w:sz w:val="22"/>
          <w:szCs w:val="22"/>
        </w:rPr>
        <w:t xml:space="preserve">SAT-I-09 — Verify cleanliness of the installed system before commissioning.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SAT-I-09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Installation verification</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cleanliness of the installed system before commissioning.</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Boroscopically inspect accessible sections of the loop.</w:t>
      </w:r>
    </w:p>
    <w:p>
      <w:pPr>
        <w:spacing w:after="40"/>
        <w:ind w:left="280"/>
      </w:pPr>
      <w:r>
        <w:rPr>
          <w:rFonts w:ascii="Arial" w:cs="Arial" w:eastAsia="Arial" w:hAnsi="Arial"/>
          <w:sz w:val="18"/>
          <w:szCs w:val="18"/>
        </w:rPr>
        <w:t xml:space="preserve">2. Confirm absence of construction debris, weld spatter and foreign material.</w:t>
      </w:r>
    </w:p>
    <w:p>
      <w:pPr>
        <w:spacing w:after="40"/>
        <w:ind w:left="280"/>
      </w:pPr>
      <w:r>
        <w:rPr>
          <w:rFonts w:ascii="Arial" w:cs="Arial" w:eastAsia="Arial" w:hAnsi="Arial"/>
          <w:sz w:val="18"/>
          <w:szCs w:val="18"/>
        </w:rPr>
        <w:t xml:space="preserve">3. Confirm the final flush was performed and recorded.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debris or foreign material. Final flush performed and recorded.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Boroscope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12 sections inspected. Clean. Final flush record provided.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SAT-I-10 — Verify drain connections and air breaks.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SAT-I-10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drain connections and air breaks.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Inspect every drain connection on the installed system.</w:t>
      </w:r>
    </w:p>
    <w:p>
      <w:pPr>
        <w:spacing w:after="40"/>
        <w:ind w:left="280"/>
      </w:pPr>
      <w:r>
        <w:rPr>
          <w:rFonts w:ascii="Arial" w:cs="Arial" w:eastAsia="Arial" w:hAnsi="Arial"/>
          <w:sz w:val="18"/>
          <w:szCs w:val="18"/>
        </w:rPr>
        <w:t xml:space="preserve">2. Confirm an air break is present and visible at each.</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All drains discharge through a visible air break to prevent backflow.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nine drains verified with visible air breaks.</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SAT-I-11 — Verify pipework routing and support in classified areas.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SAT-I-11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pipework routing and support in classified areas.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Inspect routing through the Grade C corridor and Grade D plant room.</w:t>
      </w:r>
    </w:p>
    <w:p>
      <w:pPr>
        <w:spacing w:after="40"/>
        <w:ind w:left="280"/>
      </w:pPr>
      <w:r>
        <w:rPr>
          <w:rFonts w:ascii="Arial" w:cs="Arial" w:eastAsia="Arial" w:hAnsi="Arial"/>
          <w:sz w:val="18"/>
          <w:szCs w:val="18"/>
        </w:rPr>
        <w:t xml:space="preserve">2. Confirm clearance from walls and ceilings for inspection and cleaning.</w:t>
      </w:r>
    </w:p>
    <w:p>
      <w:pPr>
        <w:spacing w:after="40"/>
        <w:ind w:left="280"/>
      </w:pPr>
      <w:r>
        <w:rPr>
          <w:rFonts w:ascii="Arial" w:cs="Arial" w:eastAsia="Arial" w:hAnsi="Arial"/>
          <w:sz w:val="18"/>
          <w:szCs w:val="18"/>
        </w:rPr>
        <w:t xml:space="preserve">3. Confirm support and finish do not compromise room cleanability.</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Routing clear of walls and ceilings, supports and finish compatible with room cleaning.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Tape measure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Routing clear. Two supports in the Grade C corridor have exposed threaded rod without a cleanable cover.</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SDEV-007, minor.</w:t>
      </w:r>
    </w:p>
    <w:p>
      <w:pPr>
        <w:spacing w:after="100" w:before="240"/>
      </w:pPr>
      <w:r>
        <w:rPr>
          <w:rFonts w:ascii="Arial" w:cs="Arial" w:eastAsia="Arial" w:hAnsi="Arial"/>
          <w:b/>
          <w:bCs/>
          <w:color w:val="1F3864"/>
          <w:sz w:val="22"/>
          <w:szCs w:val="22"/>
        </w:rPr>
        <w:t xml:space="preserve">SAT-I-12 — Verify sample point installation and identification.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SAT-I-12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URS-070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sample point installation and identification.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every sample point shown on the P&amp;ID is installed.</w:t>
      </w:r>
    </w:p>
    <w:p>
      <w:pPr>
        <w:spacing w:after="40"/>
        <w:ind w:left="280"/>
      </w:pPr>
      <w:r>
        <w:rPr>
          <w:rFonts w:ascii="Arial" w:cs="Arial" w:eastAsia="Arial" w:hAnsi="Arial"/>
          <w:sz w:val="18"/>
          <w:szCs w:val="18"/>
        </w:rPr>
        <w:t xml:space="preserve">2. Confirm each is individually tagged and matches the P&amp;ID identifier.</w:t>
      </w:r>
    </w:p>
    <w:p>
      <w:pPr>
        <w:spacing w:after="40"/>
        <w:ind w:left="280"/>
      </w:pPr>
      <w:r>
        <w:rPr>
          <w:rFonts w:ascii="Arial" w:cs="Arial" w:eastAsia="Arial" w:hAnsi="Arial"/>
          <w:sz w:val="18"/>
          <w:szCs w:val="18"/>
        </w:rPr>
        <w:t xml:space="preserve">3. Confirm each is accessible for sampling without contamination.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All sample points installed, individually identified, accessible, and matching the P&amp;ID.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14 sample points installed and tagged. POU-11 sample valve is 1.9 m above floor level with no platform.</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SDEV-008, minor. Access platform required.</w:t>
      </w:r>
    </w:p>
    <w:p>
      <w:pPr>
        <w:spacing w:after="100" w:before="240"/>
      </w:pPr>
      <w:r>
        <w:rPr>
          <w:rFonts w:ascii="Arial" w:cs="Arial" w:eastAsia="Arial" w:hAnsi="Arial"/>
          <w:b/>
          <w:bCs/>
          <w:color w:val="1F3864"/>
          <w:sz w:val="22"/>
          <w:szCs w:val="22"/>
        </w:rPr>
        <w:t xml:space="preserve">SAT-I-13 — Verify temperature mapping ports at the worst-case locations identified in the URS.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SAT-I-13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URS-071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temperature mapping ports at the worst-case locations identified in the URS.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Compare installed thermowells and mapping ports against the worst-case locations listed in the URS.</w:t>
      </w:r>
    </w:p>
    <w:p>
      <w:pPr>
        <w:spacing w:after="40"/>
        <w:ind w:left="280"/>
      </w:pPr>
      <w:r>
        <w:rPr>
          <w:rFonts w:ascii="Arial" w:cs="Arial" w:eastAsia="Arial" w:hAnsi="Arial"/>
          <w:sz w:val="18"/>
          <w:szCs w:val="18"/>
        </w:rPr>
        <w:t xml:space="preserve">2. Record which locations have a port and which do not.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 mapping port is provided at every worst-case location listed in the URS worst-case register.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No dedicated mapping ports installed. Only the four process thermowells are present.</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Confirms DQ-OBS-044, unresolved through DQ, FAT and now SAT. Without ports at the least favourable points, sanitisation acceptance cannot be demonstrated at OQ. SDEV-009, critical.</w:t>
      </w:r>
    </w:p>
    <w:p>
      <w:pPr>
        <w:spacing w:after="100" w:before="240"/>
      </w:pPr>
      <w:r>
        <w:rPr>
          <w:rFonts w:ascii="Arial" w:cs="Arial" w:eastAsia="Arial" w:hAnsi="Arial"/>
          <w:b/>
          <w:bCs/>
          <w:color w:val="1F3864"/>
          <w:sz w:val="22"/>
          <w:szCs w:val="22"/>
        </w:rPr>
        <w:t xml:space="preserve">SAT-I-14 — Verify the turnover documentation package.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SAT-I-14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URS-060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turnover documentation package.</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Review the turnover package against the URS documentation requirement.</w:t>
      </w:r>
    </w:p>
    <w:p>
      <w:pPr>
        <w:spacing w:after="40"/>
        <w:ind w:left="280"/>
      </w:pPr>
      <w:r>
        <w:rPr>
          <w:rFonts w:ascii="Arial" w:cs="Arial" w:eastAsia="Arial" w:hAnsi="Arial"/>
          <w:sz w:val="18"/>
          <w:szCs w:val="18"/>
        </w:rPr>
        <w:t xml:space="preserve">2. Confirm weld logs, boroscopy records, slope verification records, material certificates and passivation certificate are present.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Turnover package complete, containing every document required by URS-060.</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Weld logs, material certificates and O&amp;M manuals present. Slope verification records for site pipework absent. Boroscopy record covers skid welds only.</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SDEV-010, major.</w:t>
      </w:r>
    </w:p>
    <w:p>
      <w:pPr>
        <w:spacing w:after="100" w:before="240"/>
      </w:pPr>
      <w:r>
        <w:rPr>
          <w:rFonts w:ascii="Arial" w:cs="Arial" w:eastAsia="Arial" w:hAnsi="Arial"/>
          <w:b/>
          <w:bCs/>
          <w:color w:val="1F3864"/>
          <w:sz w:val="22"/>
          <w:szCs w:val="22"/>
        </w:rPr>
        <w:t xml:space="preserve">SAT-I-15 — Verify as-built drawings against the installed system.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SAT-I-15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Installation verification</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as-built drawings against the installed system.</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Walk the system against the P&amp;ID and isometrics.</w:t>
      </w:r>
    </w:p>
    <w:p>
      <w:pPr>
        <w:spacing w:after="40"/>
        <w:ind w:left="280"/>
      </w:pPr>
      <w:r>
        <w:rPr>
          <w:rFonts w:ascii="Arial" w:cs="Arial" w:eastAsia="Arial" w:hAnsi="Arial"/>
          <w:sz w:val="18"/>
          <w:szCs w:val="18"/>
        </w:rPr>
        <w:t xml:space="preserve">2. Record every difference between the installed system and the drawings.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As-built drawings match the installed system, with all field changes recorded.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Three field routing changes in the north bay are not reflected on ISO-011.</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SDEV-011, minor. As-builts to be reissued.</w:t>
      </w:r>
    </w:p>
    <w:p>
      <w:pPr>
        <w:pStyle w:val="Heading1"/>
        <w:spacing w:after="160" w:before="320"/>
      </w:pPr>
      <w:r>
        <w:rPr>
          <w:rFonts w:ascii="Arial" w:cs="Arial" w:eastAsia="Arial" w:hAnsi="Arial"/>
          <w:b/>
          <w:bCs/>
          <w:color w:val="1F3864"/>
          <w:sz w:val="26"/>
          <w:szCs w:val="26"/>
        </w:rPr>
        <w:t xml:space="preserve">4. Functional Test Results</w:t>
      </w:r>
    </w:p>
    <w:p>
      <w:pPr>
        <w:spacing w:after="100" w:before="240"/>
      </w:pPr>
      <w:r>
        <w:rPr>
          <w:rFonts w:ascii="Arial" w:cs="Arial" w:eastAsia="Arial" w:hAnsi="Arial"/>
          <w:b/>
          <w:bCs/>
          <w:color w:val="1F3864"/>
          <w:sz w:val="22"/>
          <w:szCs w:val="22"/>
        </w:rPr>
        <w:t xml:space="preserve">SAT-F-01 — Verify the interface to the WFI generation system.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SAT-F-01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interface to the WFI generation system.</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With the generation system in service, confirm the demand signal is exchanged.</w:t>
      </w:r>
    </w:p>
    <w:p>
      <w:pPr>
        <w:spacing w:after="40"/>
        <w:ind w:left="280"/>
      </w:pPr>
      <w:r>
        <w:rPr>
          <w:rFonts w:ascii="Arial" w:cs="Arial" w:eastAsia="Arial" w:hAnsi="Arial"/>
          <w:sz w:val="18"/>
          <w:szCs w:val="18"/>
        </w:rPr>
        <w:t xml:space="preserve">2. Simulate a generation fault and confirm the status signal is received.</w:t>
      </w:r>
    </w:p>
    <w:p>
      <w:pPr>
        <w:spacing w:after="40"/>
        <w:ind w:left="280"/>
      </w:pPr>
      <w:r>
        <w:rPr>
          <w:rFonts w:ascii="Arial" w:cs="Arial" w:eastAsia="Arial" w:hAnsi="Arial"/>
          <w:sz w:val="18"/>
          <w:szCs w:val="18"/>
        </w:rPr>
        <w:t xml:space="preserve">3. Simulate an out-of-specification diversion and confirm the signal is received and alarmed.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Demand, status and diversion signals exchanged correctly with equipment item EQ-01.</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three signals verified. Diversion signal alarmed within 3 seconds.</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SAT-F-02 — Verify the interface to the site building management system.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SAT-F-02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interface to the site building management system.</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Raise three alarms and confirm annunciation at the BMS.</w:t>
      </w:r>
    </w:p>
    <w:p>
      <w:pPr>
        <w:spacing w:after="40"/>
        <w:ind w:left="280"/>
      </w:pPr>
      <w:r>
        <w:rPr>
          <w:rFonts w:ascii="Arial" w:cs="Arial" w:eastAsia="Arial" w:hAnsi="Arial"/>
          <w:sz w:val="18"/>
          <w:szCs w:val="18"/>
        </w:rPr>
        <w:t xml:space="preserve">2. Attempt to issue a control command from the BMS.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Alarms annunciate at the BMS. The BMS has no control authority over the WFI system.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three alarms annunciated. No control possible from BMS. Two alarm descriptions differ between the HMI and the BMS.</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SDEV-012, minor. Alarm text alignment.</w:t>
      </w:r>
    </w:p>
    <w:p>
      <w:pPr>
        <w:spacing w:after="100" w:before="240"/>
      </w:pPr>
      <w:r>
        <w:rPr>
          <w:rFonts w:ascii="Arial" w:cs="Arial" w:eastAsia="Arial" w:hAnsi="Arial"/>
          <w:b/>
          <w:bCs/>
          <w:color w:val="1F3864"/>
          <w:sz w:val="22"/>
          <w:szCs w:val="22"/>
        </w:rPr>
        <w:t xml:space="preserve">SAT-F-03 — Verify time synchronisation with the site time server.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SAT-F-03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URS-022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time synchronisation with the site time server.</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the system is synchronised to the site NTP server.</w:t>
      </w:r>
    </w:p>
    <w:p>
      <w:pPr>
        <w:spacing w:after="40"/>
        <w:ind w:left="280"/>
      </w:pPr>
      <w:r>
        <w:rPr>
          <w:rFonts w:ascii="Arial" w:cs="Arial" w:eastAsia="Arial" w:hAnsi="Arial"/>
          <w:sz w:val="18"/>
          <w:szCs w:val="18"/>
        </w:rPr>
        <w:t xml:space="preserve">2. Attempt to alter system time at each role level.</w:t>
      </w:r>
    </w:p>
    <w:p>
      <w:pPr>
        <w:spacing w:after="40"/>
        <w:ind w:left="280"/>
      </w:pPr>
      <w:r>
        <w:rPr>
          <w:rFonts w:ascii="Arial" w:cs="Arial" w:eastAsia="Arial" w:hAnsi="Arial"/>
          <w:sz w:val="18"/>
          <w:szCs w:val="18"/>
        </w:rPr>
        <w:t xml:space="preserve">3. Force a synchronisation and confirm the event is recorded.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System synchronises to the site time server. Time is not user-alterable. Synchronisation events are recorded.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Synchronised to site NTP. Time alteration blocked at all roles. Sync events recorded in the audit trail.</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SAT-F-04 — Verify point-of-use interfaces.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SAT-F-04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point-of-use interfaces.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At each point of use, confirm the mechanical connection matches the point-of-use schedule.</w:t>
      </w:r>
    </w:p>
    <w:p>
      <w:pPr>
        <w:spacing w:after="40"/>
        <w:ind w:left="280"/>
      </w:pPr>
      <w:r>
        <w:rPr>
          <w:rFonts w:ascii="Arial" w:cs="Arial" w:eastAsia="Arial" w:hAnsi="Arial"/>
          <w:sz w:val="18"/>
          <w:szCs w:val="18"/>
        </w:rPr>
        <w:t xml:space="preserve">2. Where a control interface is specified, confirm the signal exchange with the connected equipment.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All point-of-use connections match the schedule. Control interfaces exchange signals as specified.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12 mechanical connections correct. Control interfaces to the two formulation vessels are not installed.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Confirms DQ-OBS-031. SDEV-013, major.</w:t>
      </w:r>
    </w:p>
    <w:p>
      <w:pPr>
        <w:spacing w:after="100" w:before="240"/>
      </w:pPr>
      <w:r>
        <w:rPr>
          <w:rFonts w:ascii="Arial" w:cs="Arial" w:eastAsia="Arial" w:hAnsi="Arial"/>
          <w:b/>
          <w:bCs/>
          <w:color w:val="1F3864"/>
          <w:sz w:val="22"/>
          <w:szCs w:val="22"/>
        </w:rPr>
        <w:t xml:space="preserve">SAT-F-05 — Measure loop return velocity at design circulation flow.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SAT-F-05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URS-008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Measure loop return velocity at design circulation flow.</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Establish loop circulation at the design flow.</w:t>
      </w:r>
    </w:p>
    <w:p>
      <w:pPr>
        <w:spacing w:after="40"/>
        <w:ind w:left="280"/>
      </w:pPr>
      <w:r>
        <w:rPr>
          <w:rFonts w:ascii="Arial" w:cs="Arial" w:eastAsia="Arial" w:hAnsi="Arial"/>
          <w:sz w:val="18"/>
          <w:szCs w:val="18"/>
        </w:rPr>
        <w:t xml:space="preserve">2. Record flow at the loop return.</w:t>
      </w:r>
    </w:p>
    <w:p>
      <w:pPr>
        <w:spacing w:after="40"/>
        <w:ind w:left="280"/>
      </w:pPr>
      <w:r>
        <w:rPr>
          <w:rFonts w:ascii="Arial" w:cs="Arial" w:eastAsia="Arial" w:hAnsi="Arial"/>
          <w:sz w:val="18"/>
          <w:szCs w:val="18"/>
        </w:rPr>
        <w:t xml:space="preserve">3. Calculate return velocity and Reynolds number from the measured flow and the installed pipe bore.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Return velocity not less than 1.0 m/s, or demonstrated turbulent flow with Reynolds number greater than 10,000.</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Calibrated flow meter, accuracy 2% of reading or better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Measured 0.87 m/s at design circulation flow. Reynolds number 41,200.</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Velocity below the URS figure although flow is strongly turbulent. Note that URS-008 permits either criterion; the Reynolds number criterion is met. Recorded as a fail against the velocity figure pending a user decision on which criterion applies. SDEV-014, major.</w:t>
      </w:r>
    </w:p>
    <w:p>
      <w:pPr>
        <w:spacing w:after="100" w:before="240"/>
      </w:pPr>
      <w:r>
        <w:rPr>
          <w:rFonts w:ascii="Arial" w:cs="Arial" w:eastAsia="Arial" w:hAnsi="Arial"/>
          <w:b/>
          <w:bCs/>
          <w:color w:val="1F3864"/>
          <w:sz w:val="22"/>
          <w:szCs w:val="22"/>
        </w:rPr>
        <w:t xml:space="preserve">SAT-F-06 — Verify automatic duty rotation following software update.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SAT-F-06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URS-009   |   Closes FAT DEV-006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automatic duty rotation following software update.</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the duty rotation function is present in the updated software.</w:t>
      </w:r>
    </w:p>
    <w:p>
      <w:pPr>
        <w:spacing w:after="40"/>
        <w:ind w:left="280"/>
      </w:pPr>
      <w:r>
        <w:rPr>
          <w:rFonts w:ascii="Arial" w:cs="Arial" w:eastAsia="Arial" w:hAnsi="Arial"/>
          <w:sz w:val="18"/>
          <w:szCs w:val="18"/>
        </w:rPr>
        <w:t xml:space="preserve">2. Force the rotation interval and observe changeover.</w:t>
      </w:r>
    </w:p>
    <w:p>
      <w:pPr>
        <w:spacing w:after="40"/>
        <w:ind w:left="280"/>
      </w:pPr>
      <w:r>
        <w:rPr>
          <w:rFonts w:ascii="Arial" w:cs="Arial" w:eastAsia="Arial" w:hAnsi="Arial"/>
          <w:sz w:val="18"/>
          <w:szCs w:val="18"/>
        </w:rPr>
        <w:t xml:space="preserve">3. Confirm the rotation event is recorded.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Duty rotates automatically at a configurable interval and the event is recorded.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Rotation function present, interval configurable, changeover observed at 168 hours simulated. Event recorded.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FAT DEV-006 closed.</w:t>
      </w:r>
    </w:p>
    <w:p>
      <w:pPr>
        <w:spacing w:after="100" w:before="240"/>
      </w:pPr>
      <w:r>
        <w:rPr>
          <w:rFonts w:ascii="Arial" w:cs="Arial" w:eastAsia="Arial" w:hAnsi="Arial"/>
          <w:b/>
          <w:bCs/>
          <w:color w:val="1F3864"/>
          <w:sz w:val="22"/>
          <w:szCs w:val="22"/>
        </w:rPr>
        <w:t xml:space="preserve">SAT-F-07 — Verify that the audit trail cannot be disabled, following removal of the disable function.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SAT-F-07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URS-030   |   Closes FAT DEV-009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that the audit trail cannot be disabled, following removal of the disable function.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Log in as Administrator.</w:t>
      </w:r>
    </w:p>
    <w:p>
      <w:pPr>
        <w:spacing w:after="40"/>
        <w:ind w:left="280"/>
      </w:pPr>
      <w:r>
        <w:rPr>
          <w:rFonts w:ascii="Arial" w:cs="Arial" w:eastAsia="Arial" w:hAnsi="Arial"/>
          <w:sz w:val="18"/>
          <w:szCs w:val="18"/>
        </w:rPr>
        <w:t xml:space="preserve">2. Search the maintenance menu for any audit trail disable function.</w:t>
      </w:r>
    </w:p>
    <w:p>
      <w:pPr>
        <w:spacing w:after="40"/>
        <w:ind w:left="280"/>
      </w:pPr>
      <w:r>
        <w:rPr>
          <w:rFonts w:ascii="Arial" w:cs="Arial" w:eastAsia="Arial" w:hAnsi="Arial"/>
          <w:sz w:val="18"/>
          <w:szCs w:val="18"/>
        </w:rPr>
        <w:t xml:space="preserve">3. Attempt to disable, edit or delete audit trail entries.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function exists to disable, edit or delete the audit trail, at any role level including Administrator.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Disable function removed from the software. No disable, edit or delete possible at any role.</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FAT DEV-009 closed by retest against the original criterion.</w:t>
      </w:r>
    </w:p>
    <w:p>
      <w:pPr>
        <w:spacing w:after="100" w:before="240"/>
      </w:pPr>
      <w:r>
        <w:rPr>
          <w:rFonts w:ascii="Arial" w:cs="Arial" w:eastAsia="Arial" w:hAnsi="Arial"/>
          <w:b/>
          <w:bCs/>
          <w:color w:val="1F3864"/>
          <w:sz w:val="22"/>
          <w:szCs w:val="22"/>
        </w:rPr>
        <w:t xml:space="preserve">SAT-F-08 — Verify audit trail export.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SAT-F-08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URS-031   |   Closes FAT DEV-010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audit trail export.</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Filter the audit trail by date range and user.</w:t>
      </w:r>
    </w:p>
    <w:p>
      <w:pPr>
        <w:spacing w:after="40"/>
        <w:ind w:left="280"/>
      </w:pPr>
      <w:r>
        <w:rPr>
          <w:rFonts w:ascii="Arial" w:cs="Arial" w:eastAsia="Arial" w:hAnsi="Arial"/>
          <w:sz w:val="18"/>
          <w:szCs w:val="18"/>
        </w:rPr>
        <w:t xml:space="preserve">2. Export the filtered record.</w:t>
      </w:r>
    </w:p>
    <w:p>
      <w:pPr>
        <w:spacing w:after="40"/>
        <w:ind w:left="280"/>
      </w:pPr>
      <w:r>
        <w:rPr>
          <w:rFonts w:ascii="Arial" w:cs="Arial" w:eastAsia="Arial" w:hAnsi="Arial"/>
          <w:sz w:val="18"/>
          <w:szCs w:val="18"/>
        </w:rPr>
        <w:t xml:space="preserve">3. Confirm the export is human-readable and retains metadata.</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Audit trail exportable over a selected period, human-readable, retaining metadata.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Export produced in CSV and PDF. Metadata retained.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FAT DEV-010 closed.</w:t>
      </w:r>
    </w:p>
    <w:p>
      <w:pPr>
        <w:spacing w:after="100" w:before="240"/>
      </w:pPr>
      <w:r>
        <w:rPr>
          <w:rFonts w:ascii="Arial" w:cs="Arial" w:eastAsia="Arial" w:hAnsi="Arial"/>
          <w:b/>
          <w:bCs/>
          <w:color w:val="1F3864"/>
          <w:sz w:val="22"/>
          <w:szCs w:val="22"/>
        </w:rPr>
        <w:t xml:space="preserve">SAT-F-09 — Verify the sanitisation start interlock following modification.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SAT-F-09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URS-055   |   Closes FAT DEV-007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sanitisation start interlock following modification.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Open a point of use to an operator-accessible outlet.</w:t>
      </w:r>
    </w:p>
    <w:p>
      <w:pPr>
        <w:spacing w:after="40"/>
        <w:ind w:left="280"/>
      </w:pPr>
      <w:r>
        <w:rPr>
          <w:rFonts w:ascii="Arial" w:cs="Arial" w:eastAsia="Arial" w:hAnsi="Arial"/>
          <w:sz w:val="18"/>
          <w:szCs w:val="18"/>
        </w:rPr>
        <w:t xml:space="preserve">2. Attempt to initiate a sanitisation cycle.</w:t>
      </w:r>
    </w:p>
    <w:p>
      <w:pPr>
        <w:spacing w:after="40"/>
        <w:ind w:left="280"/>
      </w:pPr>
      <w:r>
        <w:rPr>
          <w:rFonts w:ascii="Arial" w:cs="Arial" w:eastAsia="Arial" w:hAnsi="Arial"/>
          <w:sz w:val="18"/>
          <w:szCs w:val="18"/>
        </w:rPr>
        <w:t xml:space="preserve">3. Close the point of use and repeat.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Sanitisation cannot be initiated while any point of use is open to an operator-accessible outlet.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Sanitisation start correctly blocked with POU-03 open. Started normally with all points closed.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FAT DEV-007 closed.</w:t>
      </w:r>
    </w:p>
    <w:p>
      <w:pPr>
        <w:spacing w:after="100" w:before="240"/>
      </w:pPr>
      <w:r>
        <w:rPr>
          <w:rFonts w:ascii="Arial" w:cs="Arial" w:eastAsia="Arial" w:hAnsi="Arial"/>
          <w:b/>
          <w:bCs/>
          <w:color w:val="1F3864"/>
          <w:sz w:val="22"/>
          <w:szCs w:val="22"/>
        </w:rPr>
        <w:t xml:space="preserve">SAT-F-10 — Verify sanitisation start confirmation and point-of-use lockout indication.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sanitisation start confirmation and point-of-use lockout indication.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Initiate a sanitisation cycle.</w:t>
      </w:r>
    </w:p>
    <w:p>
      <w:pPr>
        <w:spacing w:after="40"/>
        <w:ind w:left="280"/>
      </w:pPr>
      <w:r>
        <w:rPr>
          <w:rFonts w:ascii="Arial" w:cs="Arial" w:eastAsia="Arial" w:hAnsi="Arial"/>
          <w:sz w:val="18"/>
          <w:szCs w:val="18"/>
        </w:rPr>
        <w:t xml:space="preserve">2. Confirm a positive confirmation step is required.</w:t>
      </w:r>
    </w:p>
    <w:p>
      <w:pPr>
        <w:spacing w:after="40"/>
        <w:ind w:left="280"/>
      </w:pPr>
      <w:r>
        <w:rPr>
          <w:rFonts w:ascii="Arial" w:cs="Arial" w:eastAsia="Arial" w:hAnsi="Arial"/>
          <w:sz w:val="18"/>
          <w:szCs w:val="18"/>
        </w:rPr>
        <w:t xml:space="preserve">3. Confirm point-of-use lockout indication is visible at each point.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Positive confirmation required before start. Every point of use visibly indicated as locked out for the duration.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Confirmation step present. Lockout indication present at 10 of 12 points; POU-09 and POU-11 have no local indicator.</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SDEV-015, major.</w:t>
      </w:r>
    </w:p>
    <w:p>
      <w:pPr>
        <w:spacing w:after="100" w:before="240"/>
      </w:pPr>
      <w:r>
        <w:rPr>
          <w:rFonts w:ascii="Arial" w:cs="Arial" w:eastAsia="Arial" w:hAnsi="Arial"/>
          <w:b/>
          <w:bCs/>
          <w:color w:val="1F3864"/>
          <w:sz w:val="22"/>
          <w:szCs w:val="22"/>
        </w:rPr>
        <w:t xml:space="preserve">SAT-F-11 — Verify sanitisation cycle completion logic following modification.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URS-049   |   Closes FAT DEV-011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sanitisation cycle completion logic following modification.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Initiate a cycle in simulation mode.</w:t>
      </w:r>
    </w:p>
    <w:p>
      <w:pPr>
        <w:spacing w:after="40"/>
        <w:ind w:left="280"/>
      </w:pPr>
      <w:r>
        <w:rPr>
          <w:rFonts w:ascii="Arial" w:cs="Arial" w:eastAsia="Arial" w:hAnsi="Arial"/>
          <w:sz w:val="18"/>
          <w:szCs w:val="18"/>
        </w:rPr>
        <w:t xml:space="preserve">2. Force a simulated low temperature at one monitored location.</w:t>
      </w:r>
    </w:p>
    <w:p>
      <w:pPr>
        <w:spacing w:after="40"/>
        <w:ind w:left="280"/>
      </w:pPr>
      <w:r>
        <w:rPr>
          <w:rFonts w:ascii="Arial" w:cs="Arial" w:eastAsia="Arial" w:hAnsi="Arial"/>
          <w:sz w:val="18"/>
          <w:szCs w:val="18"/>
        </w:rPr>
        <w:t xml:space="preserve">3. Observe the cycle outcome.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The cycle cannot be declared successful where any monitored location failed to achieve the required temperature and hold.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With a forced low temperature the cycle now reports Failed and raises an alarm. However the acceptance temperature and hold time remain [TO BE CONFIRMED] in URS-014, so the values used are supplier defaults.</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The logic defect is corrected, but the acceptance values are still undefined in the specification, so the cycle cannot be qualified. FAT DEV-011 partially closed. See Section 11.</w:t>
      </w:r>
    </w:p>
    <w:p>
      <w:pPr>
        <w:spacing w:after="100" w:before="240"/>
      </w:pPr>
      <w:r>
        <w:rPr>
          <w:rFonts w:ascii="Arial" w:cs="Arial" w:eastAsia="Arial" w:hAnsi="Arial"/>
          <w:b/>
          <w:bCs/>
          <w:color w:val="1F3864"/>
          <w:sz w:val="22"/>
          <w:szCs w:val="22"/>
        </w:rPr>
        <w:t xml:space="preserve">SAT-F-12 — Verify the initiating operator is recorded on the sanitisation record.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URS-018   |   Closes FAT DEV-013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initiating operator is recorded on the sanitisation record.</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Run a simulated cycle under a named account.</w:t>
      </w:r>
    </w:p>
    <w:p>
      <w:pPr>
        <w:spacing w:after="40"/>
        <w:ind w:left="280"/>
      </w:pPr>
      <w:r>
        <w:rPr>
          <w:rFonts w:ascii="Arial" w:cs="Arial" w:eastAsia="Arial" w:hAnsi="Arial"/>
          <w:sz w:val="18"/>
          <w:szCs w:val="18"/>
        </w:rPr>
        <w:t xml:space="preserve">2. Review the cycle record.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The cycle record contains the temperature profile, hold achieved, initiating operator and outcome.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four elements recorded including the initiating operator.</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FAT DEV-013 closed.</w:t>
      </w:r>
    </w:p>
    <w:p>
      <w:pPr>
        <w:spacing w:after="100" w:before="240"/>
      </w:pPr>
      <w:r>
        <w:rPr>
          <w:rFonts w:ascii="Arial" w:cs="Arial" w:eastAsia="Arial" w:hAnsi="Arial"/>
          <w:b/>
          <w:bCs/>
          <w:color w:val="1F3864"/>
          <w:sz w:val="22"/>
          <w:szCs w:val="22"/>
        </w:rPr>
        <w:t xml:space="preserve">SAT-F-13 — Verify calibration parameter access restriction following the user decision.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URS-027   |   Closes FAT DEV-008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calibration parameter access restriction following the user decision.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the user decision on whether Supervisor is an authorised role.</w:t>
      </w:r>
    </w:p>
    <w:p>
      <w:pPr>
        <w:spacing w:after="40"/>
        <w:ind w:left="280"/>
      </w:pPr>
      <w:r>
        <w:rPr>
          <w:rFonts w:ascii="Arial" w:cs="Arial" w:eastAsia="Arial" w:hAnsi="Arial"/>
          <w:sz w:val="18"/>
          <w:szCs w:val="18"/>
        </w:rPr>
        <w:t xml:space="preserve">2. Attempt to change calibration parameters at each role level.</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Critical setpoints and calibration parameters modifiable only by roles the user has authorised, with every change recorded.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User confirmed Supervisor is an authorised role for calibration parameters, recorded in the change control. Access verified as configured; all changes recorded.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FAT DEV-008 closed by documented user decision, not by rework.</w:t>
      </w:r>
    </w:p>
    <w:p>
      <w:pPr>
        <w:spacing w:after="100" w:before="240"/>
      </w:pPr>
      <w:r>
        <w:rPr>
          <w:rFonts w:ascii="Arial" w:cs="Arial" w:eastAsia="Arial" w:hAnsi="Arial"/>
          <w:b/>
          <w:bCs/>
          <w:color w:val="1F3864"/>
          <w:sz w:val="22"/>
          <w:szCs w:val="22"/>
        </w:rPr>
        <w:t xml:space="preserve">SAT-F-14 — Verify elastomer compliance documentation.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URS-045   |   Closes FAT DEV-014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elastomer compliance documentation.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Review the revised elastomer schedule.</w:t>
      </w:r>
    </w:p>
    <w:p>
      <w:pPr>
        <w:spacing w:after="40"/>
        <w:ind w:left="280"/>
      </w:pPr>
      <w:r>
        <w:rPr>
          <w:rFonts w:ascii="Arial" w:cs="Arial" w:eastAsia="Arial" w:hAnsi="Arial"/>
          <w:sz w:val="18"/>
          <w:szCs w:val="18"/>
        </w:rPr>
        <w:t xml:space="preserve">2. Confirm compliance statements and stated service life at loop temperature.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Elastomers comply with USP Class VI and 21 CFR 177.2600, with stated service life at continuous loop temperature.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Revised schedule provides both compliance statements and a stated service life of 24 months at 85 degrees C continuous.</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FAT DEV-014 closed.</w:t>
      </w:r>
    </w:p>
    <w:p>
      <w:pPr>
        <w:spacing w:after="100" w:before="240"/>
      </w:pPr>
      <w:r>
        <w:rPr>
          <w:rFonts w:ascii="Arial" w:cs="Arial" w:eastAsia="Arial" w:hAnsi="Arial"/>
          <w:b/>
          <w:bCs/>
          <w:color w:val="1F3864"/>
          <w:sz w:val="22"/>
          <w:szCs w:val="22"/>
        </w:rPr>
        <w:t xml:space="preserve">SAT-F-15 — Verify in-place vent filter integrity testing following modification.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URS-012   |   Closes FAT DEV-005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in-place vent filter integrity testing following modification.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the integrity test connection is installed.</w:t>
      </w:r>
    </w:p>
    <w:p>
      <w:pPr>
        <w:spacing w:after="40"/>
        <w:ind w:left="280"/>
      </w:pPr>
      <w:r>
        <w:rPr>
          <w:rFonts w:ascii="Arial" w:cs="Arial" w:eastAsia="Arial" w:hAnsi="Arial"/>
          <w:sz w:val="18"/>
          <w:szCs w:val="18"/>
        </w:rPr>
        <w:t xml:space="preserve">2. Perform an integrity test with the filter in place.</w:t>
      </w:r>
    </w:p>
    <w:p>
      <w:pPr>
        <w:spacing w:after="40"/>
        <w:ind w:left="280"/>
      </w:pPr>
      <w:r>
        <w:rPr>
          <w:rFonts w:ascii="Arial" w:cs="Arial" w:eastAsia="Arial" w:hAnsi="Arial"/>
          <w:sz w:val="18"/>
          <w:szCs w:val="18"/>
        </w:rPr>
        <w:t xml:space="preserve">3. Confirm the sterile boundary is not broken during the test.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Integrity testing possible in place, without breaking the sterile boundary.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Filter integrity tester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Test connection installed. Integrity test performed in place. Sterile boundary maintained.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FAT DEV-005 closed.</w:t>
      </w:r>
    </w:p>
    <w:p>
      <w:pPr>
        <w:spacing w:after="100" w:before="240"/>
      </w:pPr>
      <w:r>
        <w:rPr>
          <w:rFonts w:ascii="Arial" w:cs="Arial" w:eastAsia="Arial" w:hAnsi="Arial"/>
          <w:b/>
          <w:bCs/>
          <w:color w:val="1F3864"/>
          <w:sz w:val="22"/>
          <w:szCs w:val="22"/>
        </w:rPr>
        <w:t xml:space="preserve">SAT-F-16 — Repeat spray ball coverage test following modification.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URS-011   |   Closes FAT DEV-004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Repeat spray ball coverage test following modification.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Coat the vessel internal surface including headspace with riboflavin.</w:t>
      </w:r>
    </w:p>
    <w:p>
      <w:pPr>
        <w:spacing w:after="40"/>
        <w:ind w:left="280"/>
      </w:pPr>
      <w:r>
        <w:rPr>
          <w:rFonts w:ascii="Arial" w:cs="Arial" w:eastAsia="Arial" w:hAnsi="Arial"/>
          <w:sz w:val="18"/>
          <w:szCs w:val="18"/>
        </w:rPr>
        <w:t xml:space="preserve">2. Operate the spray ball at design flow and pressure.</w:t>
      </w:r>
    </w:p>
    <w:p>
      <w:pPr>
        <w:spacing w:after="40"/>
        <w:ind w:left="280"/>
      </w:pPr>
      <w:r>
        <w:rPr>
          <w:rFonts w:ascii="Arial" w:cs="Arial" w:eastAsia="Arial" w:hAnsi="Arial"/>
          <w:sz w:val="18"/>
          <w:szCs w:val="18"/>
        </w:rPr>
        <w:t xml:space="preserve">3. Inspect all internal surfaces under ultraviolet light.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residual fluorescence on any internal surface including the headspace and internal fittings.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UV inspection lamp, riboflavin solution</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No residual fluorescence. Coverage complete including the level probe boss and vent nozzle.</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FAT DEV-004 closed by retest against the original criterion.</w:t>
      </w:r>
    </w:p>
    <w:p>
      <w:pPr>
        <w:spacing w:after="100" w:before="240"/>
      </w:pPr>
      <w:r>
        <w:rPr>
          <w:rFonts w:ascii="Arial" w:cs="Arial" w:eastAsia="Arial" w:hAnsi="Arial"/>
          <w:b/>
          <w:bCs/>
          <w:color w:val="1F3864"/>
          <w:sz w:val="22"/>
          <w:szCs w:val="22"/>
        </w:rPr>
        <w:t xml:space="preserve">SAT-F-17 — Verify drainability of the reworked skid branches.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URS-046   |   Closes FAT DEV-002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drainability of the reworked skid branches.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Fill the skid pipework.</w:t>
      </w:r>
    </w:p>
    <w:p>
      <w:pPr>
        <w:spacing w:after="40"/>
        <w:ind w:left="280"/>
      </w:pPr>
      <w:r>
        <w:rPr>
          <w:rFonts w:ascii="Arial" w:cs="Arial" w:eastAsia="Arial" w:hAnsi="Arial"/>
          <w:sz w:val="18"/>
          <w:szCs w:val="18"/>
        </w:rPr>
        <w:t xml:space="preserve">2. Drain and inspect the two reworked branches.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retained water in the reworked branches.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Both reworked branches now drain fully.</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FAT DEV-002 closed.</w:t>
      </w:r>
    </w:p>
    <w:p>
      <w:pPr>
        <w:spacing w:after="100" w:before="240"/>
      </w:pPr>
      <w:r>
        <w:rPr>
          <w:rFonts w:ascii="Arial" w:cs="Arial" w:eastAsia="Arial" w:hAnsi="Arial"/>
          <w:b/>
          <w:bCs/>
          <w:color w:val="1F3864"/>
          <w:sz w:val="22"/>
          <w:szCs w:val="22"/>
        </w:rPr>
        <w:t xml:space="preserve">SAT-F-18 — Verify slope of the re-supported skid runs.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URS-039   |   Closes FAT DEV-003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slope of the re-supported skid runs.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Measure fall on the two runs re-supported after FAT.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Fall not less than 1 in 100.</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Digital level</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Both runs now at 1:92 and 1:88.</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FAT DEV-003 closed. Note this does not close SAT-I-05, which concerns site pipework.</w:t>
      </w:r>
    </w:p>
    <w:p>
      <w:pPr>
        <w:spacing w:after="100" w:before="240"/>
      </w:pPr>
      <w:r>
        <w:rPr>
          <w:rFonts w:ascii="Arial" w:cs="Arial" w:eastAsia="Arial" w:hAnsi="Arial"/>
          <w:b/>
          <w:bCs/>
          <w:color w:val="1F3864"/>
          <w:sz w:val="22"/>
          <w:szCs w:val="22"/>
        </w:rPr>
        <w:t xml:space="preserve">SAT-F-19 — Verify the disposition agreed for the loop return conductivity cell.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URS-051   |   Closes FAT DEV-012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disposition agreed for the loop return conductivity cell.</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the concession recorded in change control.</w:t>
      </w:r>
    </w:p>
    <w:p>
      <w:pPr>
        <w:spacing w:after="40"/>
        <w:ind w:left="280"/>
      </w:pPr>
      <w:r>
        <w:rPr>
          <w:rFonts w:ascii="Arial" w:cs="Arial" w:eastAsia="Arial" w:hAnsi="Arial"/>
          <w:sz w:val="18"/>
          <w:szCs w:val="18"/>
        </w:rPr>
        <w:t xml:space="preserve">2. Confirm the isolation arrangement, if provided.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Instrument removable without breaching the loop, or a documented concession accepted by Quality Assurance.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Concession accepted; calibration to be performed during planned shutdown, recorded in the maintenance schedule.</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FAT DEV-012 closed by concession.</w:t>
      </w:r>
    </w:p>
    <w:p>
      <w:pPr>
        <w:spacing w:after="100" w:before="240"/>
      </w:pPr>
      <w:r>
        <w:rPr>
          <w:rFonts w:ascii="Arial" w:cs="Arial" w:eastAsia="Arial" w:hAnsi="Arial"/>
          <w:b/>
          <w:bCs/>
          <w:color w:val="1F3864"/>
          <w:sz w:val="22"/>
          <w:szCs w:val="22"/>
        </w:rPr>
        <w:t xml:space="preserve">SAT-F-20 — Verify training delivery.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SAT-F-20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URS-062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training delivery.</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training was delivered to operators, maintenance, QA and validation personnel.</w:t>
      </w:r>
    </w:p>
    <w:p>
      <w:pPr>
        <w:spacing w:after="40"/>
        <w:ind w:left="280"/>
      </w:pPr>
      <w:r>
        <w:rPr>
          <w:rFonts w:ascii="Arial" w:cs="Arial" w:eastAsia="Arial" w:hAnsi="Arial"/>
          <w:sz w:val="18"/>
          <w:szCs w:val="18"/>
        </w:rPr>
        <w:t xml:space="preserve">2. Review attendance records and training content.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Training delivered to all groups required by URS-062, covering operation, maintenance, audit trail review and user administration.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Operator and maintenance training delivered. QA and validation training on audit trail review and user administration not yet delivered.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SDEV-016, major.</w:t>
      </w:r>
    </w:p>
    <w:p>
      <w:pPr>
        <w:spacing w:after="100" w:before="240"/>
      </w:pPr>
      <w:r>
        <w:rPr>
          <w:rFonts w:ascii="Arial" w:cs="Arial" w:eastAsia="Arial" w:hAnsi="Arial"/>
          <w:b/>
          <w:bCs/>
          <w:color w:val="1F3864"/>
          <w:sz w:val="22"/>
          <w:szCs w:val="22"/>
        </w:rPr>
        <w:t xml:space="preserve">SAT-F-21 — Verify point-of-use cooler arrangement.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SAT-F-21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point-of-use cooler arrangement.</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Inspect the installed system for point-of-use coolers at the four points requiring water below loop temperature.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Point-of-use coolers installed at every point of use requiring water below loop temperature.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No coolers installed. The design does not include them.</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Unresolved from DQ-OBS-011 through FAT and SAT. Four points of use cannot be served as specified. SDEV-017, critical. Design resolution required before OQ.</w:t>
      </w:r>
    </w:p>
    <w:p>
      <w:pPr>
        <w:spacing w:after="100" w:before="240"/>
      </w:pPr>
      <w:r>
        <w:rPr>
          <w:rFonts w:ascii="Arial" w:cs="Arial" w:eastAsia="Arial" w:hAnsi="Arial"/>
          <w:b/>
          <w:bCs/>
          <w:color w:val="1F3864"/>
          <w:sz w:val="22"/>
          <w:szCs w:val="22"/>
        </w:rPr>
        <w:t xml:space="preserve">SAT-F-22 — Verify data export for laboratory correlation.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SAT-F-22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data export for laboratory correlation.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Attempt to export online monitoring data in a defined format.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Online monitoring data exportable in a defined format for correlation with laboratory results.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No export capability. Not in the design.</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Confirms DQ-OBS-033. Desirable requirement. SDEV-018, minor.</w:t>
      </w:r>
    </w:p>
    <w:p>
      <w:pPr>
        <w:spacing w:after="100" w:before="240"/>
      </w:pPr>
      <w:r>
        <w:rPr>
          <w:rFonts w:ascii="Arial" w:cs="Arial" w:eastAsia="Arial" w:hAnsi="Arial"/>
          <w:b/>
          <w:bCs/>
          <w:color w:val="1F3864"/>
          <w:sz w:val="22"/>
          <w:szCs w:val="22"/>
        </w:rPr>
        <w:t xml:space="preserve">SAT-F-23 — Confirm 21 CFR Part 11 applicability and scope.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SAT-F-23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URS-066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Confirm 21 CFR Part 11 applicability and scope.</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with the site whether Part 11 applies.</w:t>
      </w:r>
    </w:p>
    <w:p>
      <w:pPr>
        <w:spacing w:after="40"/>
        <w:ind w:left="280"/>
      </w:pPr>
      <w:r>
        <w:rPr>
          <w:rFonts w:ascii="Arial" w:cs="Arial" w:eastAsia="Arial" w:hAnsi="Arial"/>
          <w:sz w:val="18"/>
          <w:szCs w:val="18"/>
        </w:rPr>
        <w:t xml:space="preserve">2. Where it applies, confirm the supplier scope includes the required controls.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Part 11 applicability confirmed and, where applicable, the required controls are within the scope of supply.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Site confirmed Part 11 applies. Supplier scope includes access control, audit trail and record retention. Electronic signature is not in scope and is not required by URS-025 to URS-031.</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Closes DQ-OBS-047.</w:t>
      </w:r>
    </w:p>
    <w:p>
      <w:pPr>
        <w:spacing w:after="100" w:before="240"/>
      </w:pPr>
      <w:r>
        <w:rPr>
          <w:rFonts w:ascii="Arial" w:cs="Arial" w:eastAsia="Arial" w:hAnsi="Arial"/>
          <w:b/>
          <w:bCs/>
          <w:color w:val="1F3864"/>
          <w:sz w:val="22"/>
          <w:szCs w:val="22"/>
        </w:rPr>
        <w:t xml:space="preserve">SAT-F-24 — Verify instrument loop checks on the installed system.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SAT-F-24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instrument loop checks on the installed system.</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For each installed instrument, apply a simulated input at 0, 50 and 100 percent of span.</w:t>
      </w:r>
    </w:p>
    <w:p>
      <w:pPr>
        <w:spacing w:after="40"/>
        <w:ind w:left="280"/>
      </w:pPr>
      <w:r>
        <w:rPr>
          <w:rFonts w:ascii="Arial" w:cs="Arial" w:eastAsia="Arial" w:hAnsi="Arial"/>
          <w:sz w:val="18"/>
          <w:szCs w:val="18"/>
        </w:rPr>
        <w:t xml:space="preserve">2. Confirm the value at the HMI and the recorded value.</w:t>
      </w:r>
    </w:p>
    <w:p>
      <w:pPr>
        <w:spacing w:after="40"/>
        <w:ind w:left="280"/>
      </w:pPr>
      <w:r>
        <w:rPr>
          <w:rFonts w:ascii="Arial" w:cs="Arial" w:eastAsia="Arial" w:hAnsi="Arial"/>
          <w:sz w:val="18"/>
          <w:szCs w:val="18"/>
        </w:rPr>
        <w:t xml:space="preserve">3. Confirm calibration certificates are current.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Every loop reads correctly at three points within instrument accuracy, with current calibration certificates.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Calibrated signal simulator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17 installed loops verified. All calibration certificates current.</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pStyle w:val="Heading1"/>
        <w:spacing w:after="160" w:before="320"/>
      </w:pPr>
      <w:r>
        <w:rPr>
          <w:rFonts w:ascii="Arial" w:cs="Arial" w:eastAsia="Arial" w:hAnsi="Arial"/>
          <w:b/>
          <w:bCs/>
          <w:color w:val="1F3864"/>
          <w:sz w:val="26"/>
          <w:szCs w:val="26"/>
        </w:rPr>
        <w:t xml:space="preserve">5. Factory Acceptance Deviation Closure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1200"/>
        <w:gridCol w:w="1400"/>
        <w:gridCol w:w="3600"/>
        <w:gridCol w:w="1626"/>
      </w:tblGrid>
      <w:tr>
        <w:trPr>
          <w:tblHeader/>
        </w:trPr>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FAT dev</w:t>
            </w:r>
          </w:p>
        </w:tc>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Class</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Verified by</w:t>
            </w:r>
          </w:p>
        </w:tc>
        <w:tc>
          <w:tcPr>
            <w:tcW w:type="dxa" w:w="3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Outcome</w:t>
            </w:r>
          </w:p>
        </w:tc>
        <w:tc>
          <w:tcPr>
            <w:tcW w:type="dxa" w:w="16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Status</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DEV-001</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Critical</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SAT-I-07</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Eight of nine reworked branches now at or below 3D; one at 3.4D. Two site-installed branches also exceed 3D.</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6"/>
                <w:szCs w:val="16"/>
              </w:rPr>
              <w:t xml:space="preserve">Not closed</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DEV-002</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SAT-F-17</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Both reworked skid branches now drain fully.</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Closed</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DEV-003</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SAT-F-18</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Both re-supported runs now at 1:92 and 1:88.</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Closed</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DEV-004</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SAT-F-16</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Coverage test repeated; no residual fluorescence.</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Closed</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DEV-005</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SAT-F-15</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Integrity test connection installed; test performed in place.</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Closed</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DEV-006</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SAT-F-06</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Duty rotation function added and verified.</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Closed</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DEV-007</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Critical</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SAT-F-09</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Sanitisation start interlock added and verified.</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Closed</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DEV-008</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Minor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SAT-F-13</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User confirmed Supervisor as an authorised role, recorded in change control.</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6"/>
                <w:szCs w:val="16"/>
              </w:rPr>
              <w:t xml:space="preserve">Closed by concession</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DEV-009</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Critical</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SAT-F-07</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Disable function removed from the software; retested at all role levels.</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Closed</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DEV-010</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SAT-F-08</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Audit trail export function provided and verified.</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Closed</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DEV-011</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Critical</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SAT-F-11</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Completion logic corrected, but acceptance values remain undefined in URS-014.</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6"/>
                <w:szCs w:val="16"/>
              </w:rPr>
              <w:t xml:space="preserve">Not closed</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DEV-012</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Minor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SAT-F-19</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Concession accepted; calibration during planned shutdown.</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6"/>
                <w:szCs w:val="16"/>
              </w:rPr>
              <w:t xml:space="preserve">Closed by concession</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DEV-013</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SAT-F-12</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Initiating operator now recorded on the cycle record.</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Closed</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DEV-014</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Minor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SAT-F-14</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Compliance statements and service life provided.</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Closed</w:t>
            </w:r>
          </w:p>
        </w:tc>
      </w:tr>
    </w:tbl>
    <w:p>
      <w:pPr>
        <w:pStyle w:val="Heading1"/>
        <w:spacing w:after="160" w:before="320"/>
      </w:pPr>
      <w:r>
        <w:rPr>
          <w:rFonts w:ascii="Arial" w:cs="Arial" w:eastAsia="Arial" w:hAnsi="Arial"/>
          <w:b/>
          <w:bCs/>
          <w:color w:val="1F3864"/>
          <w:sz w:val="26"/>
          <w:szCs w:val="26"/>
        </w:rPr>
        <w:t xml:space="preserve">6. Requirements Deferred from Factory Acceptance — Disposition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100"/>
        <w:gridCol w:w="1600"/>
        <w:gridCol w:w="1500"/>
        <w:gridCol w:w="4826"/>
      </w:tblGrid>
      <w:tr>
        <w:trPr>
          <w:tblHeader/>
        </w:trPr>
        <w:tc>
          <w:tcPr>
            <w:tcW w:type="dxa" w:w="11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URS ID</w:t>
            </w:r>
          </w:p>
        </w:tc>
        <w:tc>
          <w:tcPr>
            <w:tcW w:type="dxa" w:w="1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Disposition</w:t>
            </w:r>
          </w:p>
        </w:tc>
        <w:tc>
          <w:tcPr>
            <w:tcW w:type="dxa" w:w="15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Test / stage</w:t>
            </w:r>
          </w:p>
        </w:tc>
        <w:tc>
          <w:tcPr>
            <w:tcW w:type="dxa" w:w="48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Basis</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URS-001</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PQ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WFI quality against the monograph requires the system in service with laboratory testing.</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URS-002</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OQ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Peak demand remains [TO BE CONFIRMED] in the URS. No criterion exists to test against.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URS-003</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PQ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extended operation in service.</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URS-004</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OQ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Tank capacity requirement remains [TO BE CONFIRMED] in the URS. Installed vessel is 5,000 L.</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URS-005</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SAT-F-04</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12 points of use installed and verified against the schedule.</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URS-006</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PQ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operation in service following a planned shutdown.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URS-007</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OQ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loop at operating temperature with mapping at the least favourable point. Mapping ports are not installed; see SAT-I-13.</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URS-008</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SAT-F-05</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Return velocity measured at design circulation flow. Result 0.87 m/s; see SDEV-014.</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URS-013</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SAT-F-21</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Verified as not installed. Design resolution required.</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URS-014</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OQ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Sanitisation temperature and hold time remain [TO BE CONFIRMED] in the URS.</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URS-016</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OQ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Minimum pressure at the remote point remains [TO BE CONFIRMED] in the URS.</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URS-020</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OQ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Retention period remains [TO BE CONFIRMED] in the URS.</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URS-021</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OQ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Enduring and available over the retention period requires operation in service.</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URS-022</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SAT-F-03</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Synchronised to the site time server.</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URS-032</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SAT-F-01</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Interface to EQ-01 verified.</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URS-033</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SAT-F-02</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BMS interface verified; alarm text mismatch raised.</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URS-034</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SAT-F-04</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Mechanical interfaces verified; control interfaces not installed.</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URS-035</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SAT-F-22</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Verified as not provided.</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URS-036</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7C3AED"/>
                <w:sz w:val="17"/>
                <w:szCs w:val="17"/>
              </w:rPr>
              <w:t xml:space="preserve">Not executed</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SAT-I-04</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Utility envelope remains [TO BE CONFIRMED] in the URS. Values recorded for information.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URS-037</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SAT-I-10</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All drains verified with air breaks.</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URS-039</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SAT-I-05</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Site pipework slope measured; two runs below requirement.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URS-040</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SAT-I-11</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Routing verified; support finish finding raised.</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URS-043</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SAT-I-08</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Passivation certificate covers skid only.</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URS-063</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PQ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Water quality against the monograph requires the system in service.</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URS-064</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PQ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WFI in service and laboratory testing.</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URS-069</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PQ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three-phase programme runs in service over one year.</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URS-070</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SAT-I-12</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Sample points installed and identified; access finding raised.</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URS-071</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SAT-I-13</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Verified as not installed. Blocks OQ sanitisation qualification.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URS-072</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Outstanding</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DQ closure</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Hydraulic calculation at the worst-case demand condition remains outstanding at DQ-OBS-045.</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URS-073</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VSR</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Traceability across the programme is closed at the Validation Summary Report.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URS-074</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OQ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Ability to challenge worst-case conditions is confirmed in operation.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URS-059</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SAT protocol was provided for review before testing.</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URS-060</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SAT-I-14</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Turnover package incomplete; see SDEV-010.</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URS-062</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SAT-F-20</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Training partially delivered; see SDEV-016.</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URS-065</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VSR</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Assessed across the qualification programme.</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URS-066</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SAT-F-23</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Part 11 applicability confirmed.</w:t>
            </w:r>
          </w:p>
        </w:tc>
      </w:tr>
    </w:tbl>
    <w:p>
      <w:pPr>
        <w:pStyle w:val="Heading1"/>
        <w:spacing w:after="160" w:before="320"/>
      </w:pPr>
      <w:r>
        <w:rPr>
          <w:rFonts w:ascii="Arial" w:cs="Arial" w:eastAsia="Arial" w:hAnsi="Arial"/>
          <w:b/>
          <w:bCs/>
          <w:color w:val="1F3864"/>
          <w:sz w:val="26"/>
          <w:szCs w:val="26"/>
        </w:rPr>
        <w:t xml:space="preserve">7. Worst-Case Condition Outcomes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1900"/>
        <w:gridCol w:w="1700"/>
        <w:gridCol w:w="2500"/>
        <w:gridCol w:w="2126"/>
      </w:tblGrid>
      <w:tr>
        <w:trPr>
          <w:tblHeader/>
        </w:trPr>
        <w:tc>
          <w:tcPr>
            <w:tcW w:type="dxa" w:w="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Ref</w:t>
            </w:r>
          </w:p>
        </w:tc>
        <w:tc>
          <w:tcPr>
            <w:tcW w:type="dxa" w:w="19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Condition</w:t>
            </w:r>
          </w:p>
        </w:tc>
        <w:tc>
          <w:tcPr>
            <w:tcW w:type="dxa" w:w="17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At SAT</w:t>
            </w:r>
          </w:p>
        </w:tc>
        <w:tc>
          <w:tcPr>
            <w:tcW w:type="dxa" w:w="25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Basis</w:t>
            </w:r>
          </w:p>
        </w:tc>
        <w:tc>
          <w:tcPr>
            <w:tcW w:type="dxa" w:w="21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Outcome / deferral</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WC-07</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Longest branch and standby pump leg</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Challenged</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SAT-I-07 measured every branch on the installed system. SAT-F-06 verified duty rotation.</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Duty rotation now closed. Three branches still exceed 3D; SDEV-001.</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WC-09</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Highest point and longest horizontal run</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Challenged</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SAT-I-05 and SAT-I-06 measured slope and drainability across the complete installed system.</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Two runs below slope requirement and one branch retains water. SDEV-002 and SDEV-003.</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WC-05</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Tank at minimum operating level</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Re-challenged</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SAT-F-16 repeated the spray ball coverage test after modification.</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Closed. Coverage complete including headspace.</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WC-06</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Maximum tank discharge rate</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Closed at FAT</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Verified at FAT-011 and confirmed unchanged by installation.</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 further action.</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WC-01</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Maximum simultaneous demand</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SAT</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all points of use in service drawing simultaneously, which is an operational condition.</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OQ. Supplier hydraulic calculation at this condition still outstanding at DQ-OBS-045.</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WC-02</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Coldest point during normal circulation</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SAT</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mapping at the least favourable point. Mapping ports are not installed.</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OQ and blocked by SDEV-009.</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WC-03</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Least favourable point during sanitisation</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SAT</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mapping ports and defined acceptance values.</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OQ and blocked by SDEV-009 and by the undefined values in URS-014.</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WC-04</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Point-of-use cooler branch</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 coolers installed.</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Blocked by SDEV-017. Cannot be challenged at any stage until the design is resolved.</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WC-08</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Most hydraulically remote point of use</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SAT</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operational draw at the remote point.</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OQ.</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WC-10</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Extended low-demand period</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SAT</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extended operation in service.</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PQ.</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WC-11</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Worst-case feed water quality</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SAT</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seasonal variation in service.</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PQ Phase 3.</w:t>
            </w:r>
          </w:p>
        </w:tc>
      </w:tr>
    </w:tbl>
    <w:p>
      <w:pPr>
        <w:pStyle w:val="Heading1"/>
        <w:spacing w:after="160" w:before="320"/>
      </w:pPr>
      <w:r>
        <w:rPr>
          <w:rFonts w:ascii="Arial" w:cs="Arial" w:eastAsia="Arial" w:hAnsi="Arial"/>
          <w:b/>
          <w:bCs/>
          <w:color w:val="1F3864"/>
          <w:sz w:val="26"/>
          <w:szCs w:val="26"/>
        </w:rPr>
        <w:t xml:space="preserve">8. Deviation Register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100"/>
        <w:gridCol w:w="1200"/>
        <w:gridCol w:w="1300"/>
        <w:gridCol w:w="2700"/>
        <w:gridCol w:w="2726"/>
      </w:tblGrid>
      <w:tr>
        <w:trPr>
          <w:tblHeader/>
        </w:trPr>
        <w:tc>
          <w:tcPr>
            <w:tcW w:type="dxa" w:w="11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Ref</w:t>
            </w:r>
          </w:p>
        </w:tc>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Class</w:t>
            </w:r>
          </w:p>
        </w:tc>
        <w:tc>
          <w:tcPr>
            <w:tcW w:type="dxa" w:w="13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Test</w:t>
            </w:r>
          </w:p>
        </w:tc>
        <w:tc>
          <w:tcPr>
            <w:tcW w:type="dxa" w:w="27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Description</w:t>
            </w:r>
          </w:p>
        </w:tc>
        <w:tc>
          <w:tcPr>
            <w:tcW w:type="dxa" w:w="27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Disposition / status</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SDEV-001</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Critical</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SAT-I-07</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Three branches exceed the 3D dead leg limit: one reworked skid branch at 3.4D and two site-installed branches at 3.6D and 4.1D.</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Contractor to rework the two site branches. Supplier to address the remaining skid branch. Retest before OQ.</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SDEV-002</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SAT-I-05</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Two site-installed runs in the north bay have a fall of 1:130 against the 1:100 required by URS-039.</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Contractor to re-support both runs. Retest before OQ.</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SDEV-003</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Critical</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SAT-I-06</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branch serving POU-07 retains water after draining.</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Contractor to modify the branch geometry. Retest before OQ.</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SDEV-004</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Minor</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SAT-I-02</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Clearance to the east wall is 640 mm against 750 mm drawn, restricting access to the heat exchanger head.</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User to accept by concession or relocate. Maintenance access assessment required.</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SDEV-005</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Minor</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SAT-I-03</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Two pipe supports missing on the north riser.</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Contractor to fit. Punch item.</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SDEV-006</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SAT-I-08</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Passivation certificate covers the skid only; site-installed pipework was not passivated.</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Contractor to passivate site-installed pipework and issue a certificate covering the complete system. Retest before OQ.</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SDEV-007</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Minor</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SAT-I-11</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Two supports in the Grade C corridor have exposed threaded rod without a cleanable cover.</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Contractor to fit covers.</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SDEV-008</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Minor</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SAT-I-12</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Sample valve at POU-11 is 1.9 m above floor level with no access platform.</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User to provide a fixed platform or accept sampling from a step. EHS assessment required.</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SDEV-009</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Critical</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SAT-I-13</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 temperature mapping ports installed at the worst-case locations listed in the URS worst-case register.</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Contractor to install mapping ports at the locations identified in the URS. Without them, sanitisation acceptance cannot be demonstrated at OQ. Unresolved since DQ-OBS-044.</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SDEV-010</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SAT-I-14</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Turnover package incomplete: slope verification records for site pipework absent, boroscopy record covers skid welds only.</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Contractor to complete the turnover package before IQ.</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SDEV-011</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Minor</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SAT-I-15</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Three field routing changes in the north bay are not reflected on ISO-011.</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Contractor to reissue as-built isometrics.</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SDEV-012</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Minor</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SAT-F-02</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Two alarm descriptions differ between the HMI and the BMS.</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Supplier to align alarm text.</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SDEV-013</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SAT-F-04</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Control interfaces to the two formulation vessels are not installed.</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Confirm scope. Unresolved since DQ-OBS-031.</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SDEV-014</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SAT-F-05</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Measured return velocity 0.87 m/s against the 1.0 m/s stated in URS-008, although Reynolds number 41,200 satisfies the alternative turbulent flow criterion in the same requirement.</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User decision required on which criterion applies. If the velocity figure is retained, the loop requires hydraulic modification. Note that URS-008 records 1 m/s as a design convention, not a regulatory limit.</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SDEV-015</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SAT-F-10</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Point-of-use lockout indication absent at POU-09 and POU-11.</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Supplier to fit local indicators.</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SDEV-016</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SAT-F-20</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Training for QA and validation personnel on audit trail review and user administration not delivered.</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Supplier to deliver before OQ.</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SDEV-017</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Critical</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SAT-F-21</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 point-of-use coolers installed. Four points of use require water below loop temperature and cannot be served as specified.</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Design resolution required. Unresolved since DQ-OBS-011. This is a scope gap, not an installation defect.</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SDEV-018</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Minor</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SAT-F-22</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 data export capability for laboratory correlation.</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Desirable requirement. Confirm whether it is carried forward.</w:t>
            </w:r>
          </w:p>
          <w:p>
            <w:pPr>
              <w:spacing w:after="0"/>
            </w:pPr>
            <w:r>
              <w:rPr>
                <w:rFonts w:ascii="Arial" w:cs="Arial" w:eastAsia="Arial" w:hAnsi="Arial"/>
                <w:b/>
                <w:bCs/>
                <w:color w:val="B45309"/>
                <w:sz w:val="16"/>
                <w:szCs w:val="16"/>
              </w:rPr>
              <w:t xml:space="preserve">Status: Open</w:t>
            </w:r>
          </w:p>
        </w:tc>
      </w:tr>
    </w:tbl>
    <w:p>
      <w:pPr>
        <w:pStyle w:val="Heading1"/>
        <w:spacing w:after="160" w:before="320"/>
      </w:pPr>
      <w:r>
        <w:rPr>
          <w:rFonts w:ascii="Arial" w:cs="Arial" w:eastAsia="Arial" w:hAnsi="Arial"/>
          <w:b/>
          <w:bCs/>
          <w:color w:val="1F3864"/>
          <w:sz w:val="26"/>
          <w:szCs w:val="26"/>
        </w:rPr>
        <w:t xml:space="preserve">9. Punch List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3600"/>
        <w:gridCol w:w="1500"/>
        <w:gridCol w:w="1400"/>
        <w:gridCol w:w="1326"/>
      </w:tblGrid>
      <w:tr>
        <w:trPr>
          <w:tblHeader/>
        </w:trPr>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Item</w:t>
            </w:r>
          </w:p>
        </w:tc>
        <w:tc>
          <w:tcPr>
            <w:tcW w:type="dxa" w:w="3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Description</w:t>
            </w:r>
          </w:p>
        </w:tc>
        <w:tc>
          <w:tcPr>
            <w:tcW w:type="dxa" w:w="15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Against</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Owner</w:t>
            </w:r>
          </w:p>
        </w:tc>
        <w:tc>
          <w:tcPr>
            <w:tcW w:type="dxa" w:w="13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Due</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SPL-01</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Rework three branches exceeding 3D</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SDEV-001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Contractor / Supplier</w:t>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OQ</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SPL-02</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Re-support two north bay runs to 1:100</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SDEV-002</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Contractor</w:t>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OQ</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SPL-03</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Modify POU-07 branch to drain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SDEV-003</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Contractor</w:t>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OQ</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SPL-04</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Passivate site-installed pipework and issue certificate</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SDEV-006</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Contractor</w:t>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OQ</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SPL-05</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Install temperature mapping ports at URS worst-case locations</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SDEV-009</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Contractor</w:t>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OQ</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SPL-06</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Fit two missing pipe supports on north riser</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SDEV-005</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Contractor</w:t>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IQ</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SPL-07</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Complete turnover package</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SDEV-010</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Contractor</w:t>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IQ</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SPL-08</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Reissue as-built isometrics</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SDEV-011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Contractor</w:t>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IQ</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SPL-09</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Fit cleanable covers to Grade C supports</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SDEV-007</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Contractor</w:t>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IQ</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SPL-10</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Align HMI and BMS alarm text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SDEV-012</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Supplier</w:t>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OQ</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SPL-11</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Fit lockout indicators at POU-09 and POU-11</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SDEV-015</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Supplier</w:t>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OQ</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SPL-12</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Deliver QA and validation training</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SDEV-016</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Supplier</w:t>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OQ</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SPL-13</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Resolve point-of-use cooler scope</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SDEV-017</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User / Supplier</w:t>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OQ</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SPL-14</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Decide velocity criterion for URS-008</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SDEV-014</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User</w:t>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OQ</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SPL-15</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Fix sanitisation temperature and hold time in URS-014</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DEV-011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User</w:t>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OQ</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SPL-16</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Fix boroscopy percentage in URS-042</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FAT PL-013</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User</w:t>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IQ</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SPL-17</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Provide access platform or accept concession at POU-11</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SDEV-008</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User</w:t>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OQ</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SPL-18</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Confirm control interface scope for formulation vessels</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SDEV-013</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User</w:t>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OQ</w:t>
            </w:r>
          </w:p>
        </w:tc>
      </w:tr>
    </w:tbl>
    <w:p>
      <w:pPr>
        <w:pStyle w:val="Heading1"/>
        <w:spacing w:after="160" w:before="320"/>
      </w:pPr>
      <w:r>
        <w:rPr>
          <w:rFonts w:ascii="Arial" w:cs="Arial" w:eastAsia="Arial" w:hAnsi="Arial"/>
          <w:b/>
          <w:bCs/>
          <w:color w:val="1F3864"/>
          <w:sz w:val="26"/>
          <w:szCs w:val="26"/>
        </w:rPr>
        <w:t xml:space="preserve">10. Requirements Remaining to be Verified</w:t>
      </w:r>
    </w:p>
    <w:p>
      <w:pPr>
        <w:spacing w:after="120" w:before="0"/>
      </w:pPr>
      <w:r>
        <w:rPr>
          <w:rFonts w:ascii="Arial" w:cs="Arial" w:eastAsia="Arial" w:hAnsi="Arial"/>
          <w:b/>
          <w:bCs/>
          <w:sz w:val="22"/>
          <w:szCs w:val="22"/>
        </w:rPr>
        <w:t xml:space="preserve">The following are not verified at Site Acceptance and are carried into Installation, Operational and Performance Qualification. This list is the direct input to the Installation Qualification protocol.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100"/>
        <w:gridCol w:w="1700"/>
        <w:gridCol w:w="6226"/>
      </w:tblGrid>
      <w:tr>
        <w:trPr>
          <w:tblHeader/>
        </w:trPr>
        <w:tc>
          <w:tcPr>
            <w:tcW w:type="dxa" w:w="11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URS ID</w:t>
            </w:r>
          </w:p>
        </w:tc>
        <w:tc>
          <w:tcPr>
            <w:tcW w:type="dxa" w:w="17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Verified at</w:t>
            </w:r>
          </w:p>
        </w:tc>
        <w:tc>
          <w:tcPr>
            <w:tcW w:type="dxa" w:w="6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Reason not verified at Site Acceptance</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URS-001</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PQ</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WFI quality against the monograph requires the system in service with laboratory testing.</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URS-002</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Peak demand remains [TO BE CONFIRMED] in the URS. No criterion exists to test against.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URS-003</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PQ</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extended operation in service.</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URS-004</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Tank capacity requirement remains [TO BE CONFIRMED] in the URS. Installed vessel is 5,000 L.</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URS-006</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PQ</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operation in service following a planned shutdown.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URS-007</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loop at operating temperature with mapping at the least favourable point. Mapping ports are not installed; see SAT-I-13.</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URS-014</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Sanitisation temperature and hold time remain [TO BE CONFIRMED] in the URS.</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URS-016</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Minimum pressure at the remote point remains [TO BE CONFIRMED] in the URS.</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URS-020</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Retention period remains [TO BE CONFIRMED] in the URS.</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URS-021</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Enduring and available over the retention period requires operation in service.</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URS-036</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SAT-I-04</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Utility envelope remains [TO BE CONFIRMED] in the URS. Values recorded for information.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URS-063</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PQ</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Water quality against the monograph requires the system in service.</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URS-064</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PQ</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WFI in service and laboratory testing.</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URS-069</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PQ</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three-phase programme runs in service over one year.</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URS-072</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DQ closure</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Hydraulic calculation at the worst-case demand condition remains outstanding at DQ-OBS-045.</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URS-073</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VSR</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Traceability across the programme is closed at the Validation Summary Report.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URS-074</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Ability to challenge worst-case conditions is confirmed in operation.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URS-065</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VSR</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Assessed across the qualification programme.</w:t>
            </w:r>
          </w:p>
        </w:tc>
      </w:tr>
    </w:tbl>
    <w:p>
      <w:pPr>
        <w:pStyle w:val="Heading1"/>
        <w:spacing w:after="160" w:before="320"/>
      </w:pPr>
      <w:r>
        <w:rPr>
          <w:rFonts w:ascii="Arial" w:cs="Arial" w:eastAsia="Arial" w:hAnsi="Arial"/>
          <w:b/>
          <w:bCs/>
          <w:color w:val="1F3864"/>
          <w:sz w:val="26"/>
          <w:szCs w:val="26"/>
        </w:rPr>
        <w:t xml:space="preserve">11. Conclusion</w:t>
      </w:r>
    </w:p>
    <w:p>
      <w:pPr>
        <w:spacing w:after="120" w:before="0"/>
      </w:pPr>
      <w:r>
        <w:rPr>
          <w:rFonts w:ascii="Arial" w:cs="Arial" w:eastAsia="Arial" w:hAnsi="Arial"/>
          <w:sz w:val="22"/>
          <w:szCs w:val="22"/>
        </w:rPr>
        <w:t xml:space="preserve">Of 39 tests defined in SAT-WFI-001 Revision 0.1: 19 passed, 19 failed and 1 could not be executed because the acceptance criterion is not defined in URS-WFI-001.</w:t>
      </w:r>
    </w:p>
    <w:p>
      <w:pPr>
        <w:spacing w:after="120" w:before="0"/>
      </w:pPr>
      <w:r>
        <w:rPr>
          <w:rFonts w:ascii="Arial" w:cs="Arial" w:eastAsia="Arial" w:hAnsi="Arial"/>
          <w:sz w:val="22"/>
          <w:szCs w:val="22"/>
        </w:rPr>
        <w:t xml:space="preserve">18 deviations were raised at Site Acceptance: 4 critical, 7 major and 7 minor. 12 of 14 Factory Acceptance deviations were closed; 2 remain open. 18 punch list items are recorded.</w:t>
      </w:r>
    </w:p>
    <w:p>
      <w:pPr>
        <w:spacing w:after="120" w:before="0"/>
      </w:pPr>
      <w:r>
        <w:rPr>
          <w:rFonts w:ascii="Arial" w:cs="Arial" w:eastAsia="Arial" w:hAnsi="Arial"/>
          <w:sz w:val="22"/>
          <w:szCs w:val="22"/>
        </w:rPr>
        <w:t xml:space="preserve">Of the eleven worst-case conditions identified in URS-WFI-001, two were challenged at site, one was re-challenged and closed, one had been closed at Factory Acceptance, and seven remain deferred to Operational or Performance Qualification. One of those seven cannot be challenged at any stage until the point-of-use cooler scope is resolved.</w:t>
      </w:r>
    </w:p>
    <w:p>
      <w:pPr>
        <w:spacing w:after="140" w:before="180"/>
      </w:pPr>
      <w:r>
        <w:rPr>
          <w:rFonts w:ascii="Arial" w:cs="Arial" w:eastAsia="Arial" w:hAnsi="Arial"/>
          <w:b/>
          <w:bCs/>
          <w:sz w:val="23"/>
          <w:szCs w:val="23"/>
        </w:rPr>
        <w:t xml:space="preserve">The system is [ accepted for qualification / accepted subject to closure of the punch list / not accepted ].</w:t>
      </w:r>
    </w:p>
    <w:p>
      <w:pPr>
        <w:spacing w:after="120" w:before="0"/>
      </w:pPr>
      <w:r>
        <w:rPr>
          <w:rFonts w:ascii="Arial" w:cs="Arial" w:eastAsia="Arial" w:hAnsi="Arial"/>
          <w:i/>
          <w:iCs/>
          <w:color w:val="555555"/>
          <w:sz w:val="20"/>
          <w:szCs w:val="20"/>
        </w:rPr>
        <w:t xml:space="preserve">The bracketed judgement is drafted from the results recorded in this document. It is a judgement for the reviewer and must be confirmed, amended or replaced by qualified personnel before this report is issued. Pharma4i does not make this determination.</w:t>
      </w:r>
    </w:p>
    <w:p>
      <w:pPr>
        <w:spacing w:after="120" w:before="0"/>
      </w:pPr>
      <w:r>
        <w:rPr>
          <w:rFonts w:ascii="Arial" w:cs="Arial" w:eastAsia="Arial" w:hAnsi="Arial"/>
          <w:b/>
          <w:bCs/>
          <w:sz w:val="22"/>
          <w:szCs w:val="22"/>
        </w:rPr>
        <w:t xml:space="preserve">Note for the reviewer: four critical deviations are open. Three concern the installed pipework and are correctable. The fourth, SDEV-017, is a scope gap rather than a defect — no point-of-use coolers exist and four points of use cannot be served as specified. That has been visible since DQ-OBS-011 and has now passed through three qualification stages unresolved. Separately, SDEV-009 blocks Operational Qualification entirely: without mapping ports at the worst-case locations, sanitisation acceptance cannot be demonstrated at the least favourable point. On the results recorded here, a conclusion of accepted for qualification would not be supportable.</w:t>
      </w:r>
    </w:p>
    <w:p>
      <w:pPr>
        <w:pStyle w:val="Heading1"/>
        <w:spacing w:after="160" w:before="320"/>
      </w:pPr>
      <w:r>
        <w:rPr>
          <w:rFonts w:ascii="Arial" w:cs="Arial" w:eastAsia="Arial" w:hAnsi="Arial"/>
          <w:b/>
          <w:bCs/>
          <w:color w:val="1F3864"/>
          <w:sz w:val="26"/>
          <w:szCs w:val="26"/>
        </w:rPr>
        <w:t xml:space="preserve">12. Attendance and Signatures</w:t>
      </w:r>
    </w:p>
    <w:p>
      <w:pPr>
        <w:spacing w:after="120" w:before="0"/>
      </w:pPr>
      <w:r>
        <w:rPr>
          <w:rFonts w:ascii="Arial" w:cs="Arial" w:eastAsia="Arial" w:hAnsi="Arial"/>
          <w:sz w:val="22"/>
          <w:szCs w:val="22"/>
        </w:rPr>
        <w:t xml:space="preserve">The persons below witnessed execution and confirm that the results recorded in this report are those observed at site.</w:t>
      </w:r>
    </w:p>
    <w:p>
      <w:pPr>
        <w:spacing w:after="2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100"/>
        <w:gridCol w:w="2200"/>
        <w:gridCol w:w="2000"/>
        <w:gridCol w:w="1400"/>
        <w:gridCol w:w="1326"/>
      </w:tblGrid>
      <w:tr>
        <w:trPr>
          <w:tblHeader/>
        </w:trPr>
        <w:tc>
          <w:tcPr>
            <w:tcW w:type="dxa" w:w="21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Role</w:t>
            </w:r>
          </w:p>
        </w:tc>
        <w:tc>
          <w:tcPr>
            <w:tcW w:type="dxa" w:w="2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Name</w:t>
            </w:r>
          </w:p>
        </w:tc>
        <w:tc>
          <w:tcPr>
            <w:tcW w:type="dxa" w:w="2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Department</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Signature</w:t>
            </w:r>
          </w:p>
        </w:tc>
        <w:tc>
          <w:tcPr>
            <w:tcW w:type="dxa" w:w="13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Date</w:t>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Author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Engineering</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CQV / Validation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Operations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Automation / IT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EHS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Contamination Control</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Quality approval</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Quality Assurance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13. Revision History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1600"/>
        <w:gridCol w:w="4426"/>
        <w:gridCol w:w="1800"/>
      </w:tblGrid>
      <w:tr>
        <w:trPr>
          <w:tblHeader/>
        </w:trPr>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Revision</w:t>
            </w:r>
          </w:p>
        </w:tc>
        <w:tc>
          <w:tcPr>
            <w:tcW w:type="dxa" w:w="1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Date</w:t>
            </w:r>
          </w:p>
        </w:tc>
        <w:tc>
          <w:tcPr>
            <w:tcW w:type="dxa" w:w="44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Description of change</w:t>
            </w:r>
          </w:p>
        </w:tc>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Author</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0.1</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[DD-MMM-YYYY]</w:t>
            </w:r>
          </w:p>
        </w:tc>
        <w:tc>
          <w:tcPr>
            <w:tcW w:type="dxa" w:w="4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First draft.</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r>
        <w:br w:type="page"/>
      </w:r>
    </w:p>
    <w:p>
      <w:pPr>
        <w:pStyle w:val="Heading1"/>
        <w:spacing w:after="160" w:before="320"/>
      </w:pPr>
      <w:r>
        <w:rPr>
          <w:rFonts w:ascii="Arial" w:cs="Arial" w:eastAsia="Arial" w:hAnsi="Arial"/>
          <w:b/>
          <w:bCs/>
          <w:color w:val="1F3864"/>
          <w:sz w:val="26"/>
          <w:szCs w:val="26"/>
        </w:rPr>
        <w:t xml:space="preserve">Appendix A — Traceability across URS, DQ, FAT and SAT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000"/>
        <w:gridCol w:w="3426"/>
        <w:gridCol w:w="1200"/>
        <w:gridCol w:w="1400"/>
        <w:gridCol w:w="1200"/>
        <w:gridCol w:w="1800"/>
      </w:tblGrid>
      <w:tr>
        <w:trPr>
          <w:tblHeader/>
        </w:trPr>
        <w:tc>
          <w:tcPr>
            <w:tcW w:type="dxa" w:w="1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URS ID</w:t>
            </w:r>
          </w:p>
        </w:tc>
        <w:tc>
          <w:tcPr>
            <w:tcW w:type="dxa" w:w="34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Requirement summary</w:t>
            </w:r>
          </w:p>
        </w:tc>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DQ verdict</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FAT</w:t>
            </w:r>
          </w:p>
        </w:tc>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SAT test</w:t>
            </w:r>
          </w:p>
        </w:tc>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SAT result</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URS-001</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store and distribute Water for Injection meeting the requirements of…</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Deferred again</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URS-002</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deliver a peak instantaneous demand of [TO BE CONFIRMED] L/min and 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Deferred again</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URS-003</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operate continuously, 24 hours per day, 7 days per week, with planne…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Deferred again</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URS-004</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have a nominal capacity of [TO BE CONFIRMED] L, sized to buffe…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Deferred again</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URS-005</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distribution loop shall serve [TO BE CONFIRMED] points of use, listed with their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Verified at SAT</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URS-006</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recover to full specification within [TO BE CONFIRMED] hours followi…</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Deferred again</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URS-007</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WFI shall be stored and distributed under continuous hot circulation at a temperature…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Deferred again</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URS-008</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distribution loop shall maintain a return flow velocity of not less than 1.0 m/s,…</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SAT-F-05</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5"/>
                <w:szCs w:val="15"/>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URS-009</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fitted with duty and standby distribution pumps with automatic ch…</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SAT-F-06</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5"/>
                <w:szCs w:val="15"/>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URS-010</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Loop temperature shall be maintained by a heat exchanger of double tube sheet constru…</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URS-011</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be fitted with a spray ball providing demonstrated full wetted…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SAT-F-16</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5"/>
                <w:szCs w:val="15"/>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URS-012</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be fitted with a hydrophobic vent filter of 0.22 micrometre ra…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SAT-F-15</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5"/>
                <w:szCs w:val="15"/>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URS-013</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Points of use requiring water below loop temperature shall be served by dedicated poi…</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SAT-F-21</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5"/>
                <w:szCs w:val="15"/>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URS-014</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a thermal sanitisation cycle capable of raising every point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Deferred again</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URS-015</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Tank level shall be controlled automatically, with high, high-high, low and low-low 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URS-016</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deliver a minimum dynamic pressure of [TO BE CONFIRMED] bar g at the…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Deferred again</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URS-017</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control system shall continuously record loop supply temperature, loop return tem…</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SAT-F-24</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5"/>
                <w:szCs w:val="15"/>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URS-018</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record every sanitisation cycle, capturing the temperature profile 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SAT-F-12</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5"/>
                <w:szCs w:val="15"/>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URS-019</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alarms shall be recorded with the alarm condition, time of onset, time of acknowl…</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URS-020</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Records shall be retained for not less than [TO BE CONFIRMED] years and shall be expo…</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Deferred again</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URS-021</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Records shall be attributable, legible, contemporaneous, original and accurate, and s…</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Deferred again</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URS-022</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clock shall synchronise with the site time server. Users shall not be able…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SAT-F-03</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5"/>
                <w:szCs w:val="15"/>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URS-023</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support automated backup of all GMP records, and restoration of thos…</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URS-024</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No function shall permit deletion or overwriting of a recorded value. Corrections sha…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URS-025</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control system shall provide role-based access control with individual named user…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URS-026</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at least the roles Operator, Supervisor, Engineer and Admini…</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URS-027</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Critical setpoints, including sanitisation temperature and hold time, alarm limits an…</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SAT-F-13</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5"/>
                <w:szCs w:val="15"/>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URS-028</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enforce automatic session timeout after a configurable period of ina…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URS-029</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maintain a secure, computer-generated, time-stamped audit trail reco…</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URS-030</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audit trail shall not be editable or disableable by any user, including administr…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SAT-F-07</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5"/>
                <w:szCs w:val="15"/>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URS-031</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support periodic audit trail review, with a filterable view and an 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SAT-F-08</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5"/>
                <w:szCs w:val="15"/>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URS-032</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interface with the upstream WFI generation system, exchanging demand…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SAT-F-01</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5"/>
                <w:szCs w:val="15"/>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URS-033</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monitored signals to the site building management system for…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SAT-F-02</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5"/>
                <w:szCs w:val="15"/>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URS-034</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the physical and electrical interface at each point of use 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SAT-F-04</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5"/>
                <w:szCs w:val="15"/>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URS-035</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Where sample results are managed in a laboratory information management system, the s…</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SAT-F-22</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5"/>
                <w:szCs w:val="15"/>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URS-036</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operate within the site utility envelope: electrical supply [TO BE C…</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SAT-I-04</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7C3AED"/>
                <w:sz w:val="15"/>
                <w:szCs w:val="15"/>
              </w:rPr>
              <w:t xml:space="preserve">Not executed</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URS-037</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drain connections shall discharge through an air break to prevent backflow, and s…</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SAT-I-10</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5"/>
                <w:szCs w:val="15"/>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URS-038</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hot surfaces accessible to personnel shall be insulated or guarded such that touc…</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URS-039</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Pipework shall be installed with a continuous fall of not less than 1 in 100 towards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SAT-I-05</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5"/>
                <w:szCs w:val="15"/>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URS-040</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Loop pipework routed through classified areas shall be finished and supported so as n…</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SAT-I-11</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5"/>
                <w:szCs w:val="15"/>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URS-041</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product contact surfaces shall be stainless steel 316L, with a mechanically polis…</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URS-042</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product contact welds shall be automatic orbital welds. A weld log shall be maint…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URS-043</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passivated after installation in accordance with a documented pro…</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SAT-I-08</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5"/>
                <w:szCs w:val="15"/>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URS-044</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Material certificates in accordance with EN 10204 Type 3.1 shall be provided for all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URS-045</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Elastomers and polymers in product contact shall comply with USP Class VI and 21 CFR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SAT-F-14</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5"/>
                <w:szCs w:val="15"/>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URS-046</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valves in product contact shall be sanitary diaphragm valves of zero static or ze…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SAT-F-17</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5"/>
                <w:szCs w:val="15"/>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URS-047</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No dead leg in the distribution system shall exceed three internal pipe diameters (3D…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SAT-I-07</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5"/>
                <w:szCs w:val="15"/>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URS-048</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complete system, including the tank, loop, all branches and all points of use, sh…</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SAT-I-06</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5"/>
                <w:szCs w:val="15"/>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URS-049</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sanitisation cycle shall be initiated from the operator interface, shall run auto…</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SAT-F-11</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5"/>
                <w:szCs w:val="15"/>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URS-050</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Sample valves at each sampling location shall be of sanitary design, self-draining, 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URS-051</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instruments requiring calibration shall be accessible without dismantling major 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SAT-F-19</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5"/>
                <w:szCs w:val="15"/>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URS-052</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a preventive maintenance schedule stating each task, its f…</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URS-053</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be protected against overpressure and vacuum by a rupture disc…</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URS-054</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An emergency stop shall be provided at the skid and at each remote pump location, pla…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URS-055</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Interlocks shall prevent operation of distribution pumps against a closed system and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SAT-F-09</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5"/>
                <w:szCs w:val="15"/>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URS-056</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Sanitisation shall not be capable of being started without a positive confirmation st…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SAT-F-10</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5"/>
                <w:szCs w:val="15"/>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URS-057</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Noise emitted by the system shall not exceed 80 dB(A) measured at one metre under nor…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URS-058</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prior to Factory Acceptance Testing: general arrangement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URS-059</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FAT and SAT protocols for user review and approval not les…</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Verified at SAT</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URS-060</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IQ and OQ protocols and supporting documentation aligned w…</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SAT-I-14</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5"/>
                <w:szCs w:val="15"/>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URS-061</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operation and maintenance manuals, a spare parts list with…</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URS-062</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training for operators, maintenance personnel, and quality…</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SAT-F-20</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5"/>
                <w:szCs w:val="15"/>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URS-063</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comply with the current USP and Ph. Eur. monographs for Water for In…</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Deferred again</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URS-064</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WFI delivered at every point of use shall meet: conductivity in accordance with USP G…</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Deferred again</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URS-065</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designed, installed and qualified in accordance with EU GMP Annex…</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Deferred again</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URS-066</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control system shall comply with EU GMP Annex 11 and, where applicable to the sit…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SAT-F-23</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5"/>
                <w:szCs w:val="15"/>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URS-067</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designed and documented in accordance with GAMP 5, and the suppli…</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URS-068</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Equipment design shall follow ASME BPE for hygienic design, surface finish, fabricati…</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URS-069</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support a three-phase Performance Qualification: Phase 1 with daily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Deferred again</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URS-070</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Sample points shall be provided at the tank outlet, the loop supply, the loop return,…</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SAT-I-12</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5"/>
                <w:szCs w:val="15"/>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URS-071</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Temperature mapping ports shall be provided at each worst-case location listed in App…</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SAT-I-13</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5"/>
                <w:szCs w:val="15"/>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URS-072</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hydraulic calculations demonstrating that the minimum retu…</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Outstanding</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URS-073</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Every requirement in this specification shall be traceable through design qualificati…</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Deferred again</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URS-074</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permit challenge of the worst-case conditions listed in Appendix A 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Deferred again</w:t>
            </w:r>
          </w:p>
        </w:tc>
      </w:tr>
    </w:tbl>
    <w:p>
      <w:r>
        <w:br w:type="page"/>
      </w:r>
    </w:p>
    <w:p>
      <w:pPr>
        <w:pStyle w:val="Heading1"/>
        <w:spacing w:after="160" w:before="320"/>
      </w:pPr>
      <w:r>
        <w:rPr>
          <w:rFonts w:ascii="Arial" w:cs="Arial" w:eastAsia="Arial" w:hAnsi="Arial"/>
          <w:b/>
          <w:bCs/>
          <w:color w:val="1F3864"/>
          <w:sz w:val="26"/>
          <w:szCs w:val="26"/>
        </w:rPr>
        <w:t xml:space="preserve">Appendix B — Test Instruments Used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2000"/>
        <w:gridCol w:w="3200"/>
        <w:gridCol w:w="1426"/>
      </w:tblGrid>
      <w:tr>
        <w:trPr>
          <w:tblHeader/>
        </w:trPr>
        <w:tc>
          <w:tcPr>
            <w:tcW w:type="dxa" w:w="2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Instrument</w:t>
            </w:r>
          </w:p>
        </w:tc>
        <w:tc>
          <w:tcPr>
            <w:tcW w:type="dxa" w:w="2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Used in</w:t>
            </w:r>
          </w:p>
        </w:tc>
        <w:tc>
          <w:tcPr>
            <w:tcW w:type="dxa" w:w="3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Required accuracy</w:t>
            </w:r>
          </w:p>
        </w:tc>
        <w:tc>
          <w:tcPr>
            <w:tcW w:type="dxa" w:w="14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Cal. cert / due</w:t>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Digital level</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SAT-I-03, SAT-I-05, SAT-F-18</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0.1 degrees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Boroscope</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SAT-I-06, SAT-I-09</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Suitable for the smallest pipe bore in scope</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Calibrated rule / calipers</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SAT-I-07</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Resolution 1 mm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Torque wrench</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SAT-I-03</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4% of reading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Tape measure</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SAT-I-02, SAT-I-11</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Class II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Calibrated pressure gauges</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SAT-I-04</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1% of span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Flow meter</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SAT-F-05</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2% of reading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Signal simulator</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SAT-F-24</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0.1% of span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Filter integrity tester</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SAT-F-15</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Manufacturer specified for the filter type</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UV inspection lamp</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SAT-F-16</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365 nm</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Appendix C — As-Built Document Register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600"/>
        <w:gridCol w:w="2200"/>
        <w:gridCol w:w="1600"/>
        <w:gridCol w:w="1626"/>
      </w:tblGrid>
      <w:tr>
        <w:trPr>
          <w:tblHeader/>
        </w:trPr>
        <w:tc>
          <w:tcPr>
            <w:tcW w:type="dxa" w:w="3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Document</w:t>
            </w:r>
          </w:p>
        </w:tc>
        <w:tc>
          <w:tcPr>
            <w:tcW w:type="dxa" w:w="2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Number</w:t>
            </w:r>
          </w:p>
        </w:tc>
        <w:tc>
          <w:tcPr>
            <w:tcW w:type="dxa" w:w="1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Revision received</w:t>
            </w:r>
          </w:p>
        </w:tc>
        <w:tc>
          <w:tcPr>
            <w:tcW w:type="dxa" w:w="16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Date</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P&amp;ID</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P&amp;ID-005</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val="false"/>
                <w:bCs w:val="false"/>
                <w:sz w:val="19"/>
                <w:szCs w:val="19"/>
              </w:rPr>
              <w:t xml:space="preserve">Rev C</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As-built isometrics</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ISO-011</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val="false"/>
                <w:bCs w:val="false"/>
                <w:sz w:val="19"/>
                <w:szCs w:val="19"/>
              </w:rPr>
              <w:t xml:space="preserve">Rev B</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General arrangement</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GA-002</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val="false"/>
                <w:bCs w:val="false"/>
                <w:sz w:val="19"/>
                <w:szCs w:val="19"/>
              </w:rPr>
              <w:t xml:space="preserve">Rev C</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Electrical schematics</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ELE-014</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val="false"/>
                <w:bCs w:val="false"/>
                <w:sz w:val="19"/>
                <w:szCs w:val="19"/>
              </w:rPr>
              <w:t xml:space="preserve">Rev 4</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Instrument index</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IDX-009</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val="false"/>
                <w:bCs w:val="false"/>
                <w:sz w:val="19"/>
                <w:szCs w:val="19"/>
              </w:rPr>
              <w:t xml:space="preserve">Rev 2</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Weld log</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WL-006</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val="false"/>
                <w:bCs w:val="false"/>
                <w:sz w:val="19"/>
                <w:szCs w:val="19"/>
              </w:rPr>
              <w:t xml:space="preserve">As issued</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Boroscopy record</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BR-006</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val="false"/>
                <w:bCs w:val="false"/>
                <w:sz w:val="19"/>
                <w:szCs w:val="19"/>
              </w:rPr>
              <w:t xml:space="preserve">As issued</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Slope verification record</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B91C1C"/>
                <w:sz w:val="19"/>
                <w:szCs w:val="19"/>
              </w:rPr>
              <w:t xml:space="preserve">Not provided</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Passivation certificate</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PASS-041</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val="false"/>
                <w:bCs w:val="false"/>
                <w:sz w:val="19"/>
                <w:szCs w:val="19"/>
              </w:rPr>
              <w:t xml:space="preserve">As issued</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Material certificates</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MTC pack</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val="false"/>
                <w:bCs w:val="false"/>
                <w:sz w:val="19"/>
                <w:szCs w:val="19"/>
              </w:rPr>
              <w:t xml:space="preserve">As issued</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spacing w:after="120" w:before="140"/>
      </w:pPr>
      <w:r>
        <w:rPr>
          <w:rFonts w:ascii="Arial" w:cs="Arial" w:eastAsia="Arial" w:hAnsi="Arial"/>
          <w:b/>
          <w:bCs/>
          <w:sz w:val="22"/>
          <w:szCs w:val="22"/>
        </w:rPr>
        <w:t xml:space="preserve">As-built isometrics were received at Rev B. Three field routing changes are not reflected; see SDEV-011. Slope verification records for site-installed pipework were not provided; see SDEV-010.</w:t>
      </w:r>
    </w:p>
    <w:p>
      <w:pPr>
        <w:pStyle w:val="Heading1"/>
        <w:spacing w:after="160" w:before="320"/>
      </w:pPr>
      <w:r>
        <w:rPr>
          <w:rFonts w:ascii="Arial" w:cs="Arial" w:eastAsia="Arial" w:hAnsi="Arial"/>
          <w:b/>
          <w:bCs/>
          <w:color w:val="1F3864"/>
          <w:sz w:val="26"/>
          <w:szCs w:val="26"/>
        </w:rPr>
        <w:t xml:space="preserve">Appendix D — Software Configuration Recorded at Site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26"/>
      </w:tblGrid>
      <w:tr>
        <w:trPr>
          <w:tblHeader/>
        </w:trPr>
        <w:tc>
          <w:tcPr>
            <w:tcW w:type="dxa" w:w="3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Item</w:t>
            </w:r>
          </w:p>
        </w:tc>
        <w:tc>
          <w:tcPr>
            <w:tcW w:type="dxa" w:w="3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Version at FAT</w:t>
            </w:r>
          </w:p>
        </w:tc>
        <w:tc>
          <w:tcPr>
            <w:tcW w:type="dxa" w:w="30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Version at SAT</w:t>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PLC application</w:t>
            </w:r>
          </w:p>
        </w:tc>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[From FAT-037]</w:t>
            </w:r>
          </w:p>
        </w:tc>
        <w:tc>
          <w:tcPr>
            <w:tcW w:type="dxa" w:w="3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Updated — duty rotation, audit trail, interlock</w:t>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HMI application</w:t>
            </w:r>
          </w:p>
        </w:tc>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[From FAT-037]</w:t>
            </w:r>
          </w:p>
        </w:tc>
        <w:tc>
          <w:tcPr>
            <w:tcW w:type="dxa" w:w="3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Updated — audit export, lockout indication</w:t>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PLC firmware</w:t>
            </w:r>
          </w:p>
        </w:tc>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[From FAT-037]</w:t>
            </w:r>
          </w:p>
        </w:tc>
        <w:tc>
          <w:tcPr>
            <w:tcW w:type="dxa" w:w="3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Unchanged</w:t>
            </w:r>
          </w:p>
        </w:tc>
      </w:tr>
    </w:tbl>
    <w:p>
      <w:pPr>
        <w:spacing w:after="120" w:before="140"/>
      </w:pPr>
      <w:r>
        <w:rPr>
          <w:rFonts w:ascii="Arial" w:cs="Arial" w:eastAsia="Arial" w:hAnsi="Arial"/>
          <w:sz w:val="22"/>
          <w:szCs w:val="22"/>
        </w:rPr>
        <w:t xml:space="preserve">Software was modified between Factory and Site Acceptance to close deviations DEV-006, DEV-007, DEV-009, DEV-010 and DEV-011. The change is recorded under site change control and the modified functions were retested at SAT-F-06 to SAT-F-11.</w:t>
      </w:r>
    </w:p>
    <w:p>
      <w:pPr>
        <w:pStyle w:val="Heading1"/>
        <w:spacing w:after="160" w:before="320"/>
      </w:pPr>
      <w:r>
        <w:rPr>
          <w:rFonts w:ascii="Arial" w:cs="Arial" w:eastAsia="Arial" w:hAnsi="Arial"/>
          <w:b/>
          <w:bCs/>
          <w:color w:val="1F3864"/>
          <w:sz w:val="26"/>
          <w:szCs w:val="26"/>
        </w:rPr>
        <w:t xml:space="preserve">Appendix E — Abbreviations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rPr>
          <w:tblHeader/>
        </w:trPr>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Term</w:t>
            </w:r>
          </w:p>
        </w:tc>
        <w:tc>
          <w:tcPr>
            <w:tcW w:type="dxa" w:w="7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Definition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BMS</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Building Management System</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DQ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Design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DEV</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FAT deviation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FAT</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Factory Acceptance Test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HMI</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Human Machine Interface</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IQ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Installation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NTP</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Network Time Protocol</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OQ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Operational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P&amp;ID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Piping and Instrumentation Diagram</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POU</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Point of use</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PQ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Performance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SAT</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Site Acceptance Test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SDEV</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SAT deviation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SPL</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SAT punch list item</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User Requirements Specification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VSR</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Validation Summary Report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WFI</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Water for Injection</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BBBBB" w:sz="4"/>
      </w:pBdr>
      <w:jc w:val="center"/>
    </w:pPr>
    <w:r>
      <w:rPr>
        <w:rFonts w:ascii="Arial" w:cs="Arial" w:eastAsia="Arial" w:hAnsi="Arial"/>
        <w:color w:val="666666"/>
        <w:sz w:val="15"/>
        <w:szCs w:val="15"/>
      </w:rPr>
      <w:t xml:space="preserve">SAT-WFI-001-R  |  Revision 0.1  |  Page </w:t>
    </w:r>
    <w:r>
      <w:rPr>
        <w:rFonts w:ascii="Arial" w:cs="Arial" w:eastAsia="Arial" w:hAnsi="Arial"/>
        <w:color w:val="666666"/>
        <w:sz w:val="15"/>
        <w:szCs w:val="15"/>
      </w:rPr>
      <w:fldChar w:fldCharType="begin"/>
      <w:instrText xml:space="preserve">PAGE</w:instrText>
      <w:fldChar w:fldCharType="separate"/>
      <w:fldChar w:fldCharType="end"/>
    </w:r>
    <w:r>
      <w:rPr>
        <w:rFonts w:ascii="Arial" w:cs="Arial" w:eastAsia="Arial" w:hAnsi="Arial"/>
        <w:color w:val="666666"/>
        <w:sz w:val="15"/>
        <w:szCs w:val="15"/>
      </w:rPr>
      <w:t xml:space="preserve"> of </w:t>
    </w:r>
    <w:r>
      <w:rPr>
        <w:rFonts w:ascii="Arial" w:cs="Arial" w:eastAsia="Arial" w:hAnsi="Arial"/>
        <w:color w:val="666666"/>
        <w:sz w:val="15"/>
        <w:szCs w:val="15"/>
      </w:rPr>
      <w:fldChar w:fldCharType="begin"/>
      <w:instrText xml:space="preserve">NUMPAGES</w:instrText>
      <w:fldChar w:fldCharType="separate"/>
      <w:fldChar w:fldCharType="end"/>
    </w:r>
    <w:r>
      <w:rPr>
        <w:rFonts w:ascii="Arial" w:cs="Arial" w:eastAsia="Arial" w:hAnsi="Arial"/>
        <w:color w:val="666666"/>
        <w:sz w:val="15"/>
        <w:szCs w:val="15"/>
      </w:rPr>
      <w:t xml:space="preserve">  |  Uncontrolled when printed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BBBBB" w:sz="4"/>
      </w:pBdr>
      <w:spacing w:after="0"/>
    </w:pPr>
    <w:r>
      <w:rPr>
        <w:rFonts w:ascii="Arial" w:cs="Arial" w:eastAsia="Arial" w:hAnsi="Arial"/>
        <w:color w:val="666666"/>
        <w:sz w:val="15"/>
        <w:szCs w:val="15"/>
      </w:rPr>
      <w:t xml:space="preserve">Water for Injection Storage and Distribution System</w:t>
    </w:r>
    <w:r>
      <w:rPr>
        <w:rFonts w:ascii="Arial" w:cs="Arial" w:eastAsia="Arial" w:hAnsi="Arial"/>
        <w:color w:val="666666"/>
        <w:sz w:val="15"/>
        <w:szCs w:val="15"/>
      </w:rPr>
      <w:t xml:space="preserve">		SAT-WFI-001-R  Rev 0.1</w:t>
    </w:r>
  </w:p>
  <w:p>
    <w:pPr>
      <w:spacing w:after="0" w:before="40"/>
      <w:jc w:val="center"/>
    </w:pPr>
    <w:r>
      <w:rPr>
        <w:rFonts w:ascii="Arial" w:cs="Arial" w:eastAsia="Arial" w:hAnsi="Arial"/>
        <w:b/>
        <w:bCs/>
        <w:color w:val="C00000"/>
        <w:sz w:val="15"/>
        <w:szCs w:val="15"/>
      </w:rPr>
      <w:t xml:space="preserve">DRAFT — RESULTS AS RECORDED AT SITE. REQUIRES REVIEW AND APPROVAL BEFORE ISSUE.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29c38e5de4bb4fbe5ceac935992f3ec5a8047894.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 Report — Water for Injection Storage and Distribution System</dc:title>
  <dc:creator>Pharma4i</dc:creator>
  <cp:lastModifiedBy>Un-named</cp:lastModifiedBy>
  <cp:revision>1</cp:revision>
  <dcterms:created xsi:type="dcterms:W3CDTF">2026-09-07T23:50:58.923Z</dcterms:created>
  <dcterms:modified xsi:type="dcterms:W3CDTF">2026-09-07T23:50:58.923Z</dcterms:modified>
</cp:coreProperties>
</file>

<file path=docProps/custom.xml><?xml version="1.0" encoding="utf-8"?>
<Properties xmlns="http://schemas.openxmlformats.org/officeDocument/2006/custom-properties" xmlns:vt="http://schemas.openxmlformats.org/officeDocument/2006/docPropsVTypes"/>
</file>